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76" w:rsidRPr="00F71FEE" w:rsidRDefault="00331576" w:rsidP="00331576">
      <w:pPr>
        <w:jc w:val="center"/>
        <w:rPr>
          <w:sz w:val="28"/>
          <w:szCs w:val="28"/>
        </w:rPr>
      </w:pPr>
      <w:r w:rsidRPr="00F71FEE">
        <w:rPr>
          <w:sz w:val="28"/>
          <w:szCs w:val="28"/>
        </w:rPr>
        <w:t>Общество с ограниченной ответственностью</w:t>
      </w:r>
    </w:p>
    <w:p w:rsidR="00331576" w:rsidRPr="00F71FEE" w:rsidRDefault="00331576" w:rsidP="00331576">
      <w:pPr>
        <w:jc w:val="center"/>
        <w:rPr>
          <w:bCs/>
          <w:sz w:val="28"/>
          <w:szCs w:val="28"/>
        </w:rPr>
      </w:pPr>
      <w:r w:rsidRPr="00F71FEE">
        <w:rPr>
          <w:bCs/>
          <w:sz w:val="28"/>
          <w:szCs w:val="28"/>
        </w:rPr>
        <w:t xml:space="preserve"> «Земля и недвижимость»</w:t>
      </w:r>
    </w:p>
    <w:p w:rsidR="00B2299C" w:rsidRDefault="00B2299C"/>
    <w:p w:rsidR="00331576" w:rsidRDefault="00331576"/>
    <w:p w:rsidR="00331576" w:rsidRDefault="00331576"/>
    <w:p w:rsidR="00331576" w:rsidRDefault="00331576"/>
    <w:p w:rsidR="00331576" w:rsidRDefault="00331576"/>
    <w:p w:rsidR="00331576" w:rsidRDefault="00331576"/>
    <w:p w:rsidR="00331576" w:rsidRDefault="00331576"/>
    <w:p w:rsidR="00331576" w:rsidRDefault="00331576"/>
    <w:p w:rsidR="00331576" w:rsidRDefault="00331576"/>
    <w:p w:rsidR="00331576" w:rsidRDefault="00331576"/>
    <w:p w:rsidR="00331576" w:rsidRDefault="00331576"/>
    <w:p w:rsidR="00331576" w:rsidRDefault="00331576" w:rsidP="00331576">
      <w:pPr>
        <w:jc w:val="center"/>
        <w:rPr>
          <w:b/>
          <w:bCs/>
          <w:sz w:val="32"/>
          <w:szCs w:val="32"/>
          <w:lang w:eastAsia="ar-SA"/>
        </w:rPr>
      </w:pPr>
      <w:r w:rsidRPr="00331576">
        <w:rPr>
          <w:b/>
          <w:bCs/>
          <w:sz w:val="32"/>
          <w:szCs w:val="32"/>
          <w:lang w:eastAsia="ar-SA"/>
        </w:rPr>
        <w:t>ПРОЕКТ ПЛАНИРОВКИ, СОВМЕЩЕННЫЙ С ПРОЕКТОМ МЕЖЕВАНИЯ ТЕРРИТОРИИ</w:t>
      </w:r>
    </w:p>
    <w:p w:rsidR="00331576" w:rsidRPr="00331576" w:rsidRDefault="00331576" w:rsidP="00331576">
      <w:pPr>
        <w:jc w:val="center"/>
        <w:rPr>
          <w:b/>
          <w:bCs/>
          <w:lang w:eastAsia="ar-SA"/>
        </w:rPr>
      </w:pPr>
    </w:p>
    <w:p w:rsidR="00331576" w:rsidRPr="00331576" w:rsidRDefault="00331576" w:rsidP="00331576">
      <w:pPr>
        <w:jc w:val="center"/>
        <w:rPr>
          <w:b/>
          <w:bCs/>
          <w:lang w:eastAsia="ar-SA"/>
        </w:rPr>
      </w:pPr>
    </w:p>
    <w:p w:rsidR="00331576" w:rsidRPr="00331576" w:rsidRDefault="00331576" w:rsidP="00331576">
      <w:pPr>
        <w:jc w:val="center"/>
        <w:rPr>
          <w:b/>
          <w:bCs/>
          <w:lang w:eastAsia="ar-SA"/>
        </w:rPr>
      </w:pPr>
    </w:p>
    <w:p w:rsidR="00331576" w:rsidRPr="00331576" w:rsidRDefault="00331576" w:rsidP="00331576">
      <w:pPr>
        <w:jc w:val="center"/>
        <w:rPr>
          <w:b/>
          <w:bCs/>
          <w:lang w:eastAsia="ar-SA"/>
        </w:rPr>
      </w:pPr>
    </w:p>
    <w:p w:rsidR="00331576" w:rsidRPr="00331576" w:rsidRDefault="00331576" w:rsidP="00331576">
      <w:pPr>
        <w:jc w:val="center"/>
        <w:rPr>
          <w:b/>
          <w:bCs/>
          <w:lang w:eastAsia="ar-SA"/>
        </w:rPr>
      </w:pPr>
    </w:p>
    <w:p w:rsidR="00331576" w:rsidRPr="00331576" w:rsidRDefault="00331576" w:rsidP="00331576">
      <w:pPr>
        <w:jc w:val="center"/>
        <w:rPr>
          <w:b/>
          <w:bCs/>
          <w:lang w:eastAsia="ar-SA"/>
        </w:rPr>
      </w:pPr>
    </w:p>
    <w:p w:rsidR="00331576" w:rsidRPr="00331576" w:rsidRDefault="00331576" w:rsidP="00331576">
      <w:pPr>
        <w:jc w:val="center"/>
        <w:rPr>
          <w:sz w:val="28"/>
          <w:szCs w:val="28"/>
        </w:rPr>
      </w:pPr>
      <w:r w:rsidRPr="00331576">
        <w:rPr>
          <w:sz w:val="28"/>
          <w:szCs w:val="28"/>
        </w:rPr>
        <w:t xml:space="preserve">«Воздушная линия 10 </w:t>
      </w:r>
      <w:proofErr w:type="spellStart"/>
      <w:r w:rsidRPr="00331576">
        <w:rPr>
          <w:sz w:val="28"/>
          <w:szCs w:val="28"/>
        </w:rPr>
        <w:t>кВ</w:t>
      </w:r>
      <w:proofErr w:type="spellEnd"/>
      <w:r w:rsidRPr="00331576">
        <w:rPr>
          <w:sz w:val="28"/>
          <w:szCs w:val="28"/>
        </w:rPr>
        <w:t xml:space="preserve"> на РРС </w:t>
      </w:r>
      <w:r w:rsidR="007079C9">
        <w:rPr>
          <w:sz w:val="28"/>
          <w:szCs w:val="28"/>
        </w:rPr>
        <w:t>Павлово</w:t>
      </w:r>
      <w:r w:rsidRPr="00331576">
        <w:rPr>
          <w:sz w:val="28"/>
          <w:szCs w:val="28"/>
        </w:rPr>
        <w:t>»</w:t>
      </w: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center"/>
      </w:pPr>
    </w:p>
    <w:p w:rsidR="00331576" w:rsidRPr="00331576" w:rsidRDefault="00331576" w:rsidP="00331576">
      <w:pPr>
        <w:jc w:val="center"/>
        <w:rPr>
          <w:sz w:val="20"/>
          <w:szCs w:val="20"/>
        </w:rPr>
      </w:pPr>
      <w:r w:rsidRPr="00331576">
        <w:rPr>
          <w:sz w:val="20"/>
          <w:szCs w:val="20"/>
        </w:rPr>
        <w:t>Текстовые материалы</w:t>
      </w: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center"/>
      </w:pPr>
    </w:p>
    <w:p w:rsidR="00331576" w:rsidRDefault="00331576" w:rsidP="00331576">
      <w:pPr>
        <w:jc w:val="right"/>
        <w:rPr>
          <w:bCs/>
        </w:rPr>
      </w:pPr>
      <w:r w:rsidRPr="008E66A8">
        <w:rPr>
          <w:bCs/>
        </w:rPr>
        <w:t>Директор:                                   А. М. Михайлов</w:t>
      </w: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p>
    <w:p w:rsidR="00331576" w:rsidRDefault="00331576" w:rsidP="00331576">
      <w:pPr>
        <w:jc w:val="center"/>
        <w:rPr>
          <w:bCs/>
        </w:rPr>
      </w:pPr>
      <w:r w:rsidRPr="00331576">
        <w:rPr>
          <w:bCs/>
        </w:rPr>
        <w:t>Томск 2016 г.</w:t>
      </w:r>
    </w:p>
    <w:tbl>
      <w:tblPr>
        <w:tblW w:w="9586" w:type="dxa"/>
        <w:tblInd w:w="10" w:type="dxa"/>
        <w:tblLayout w:type="fixed"/>
        <w:tblCellMar>
          <w:left w:w="10" w:type="dxa"/>
          <w:right w:w="10" w:type="dxa"/>
        </w:tblCellMar>
        <w:tblLook w:val="04A0" w:firstRow="1" w:lastRow="0" w:firstColumn="1" w:lastColumn="0" w:noHBand="0" w:noVBand="1"/>
      </w:tblPr>
      <w:tblGrid>
        <w:gridCol w:w="826"/>
        <w:gridCol w:w="7085"/>
        <w:gridCol w:w="1675"/>
      </w:tblGrid>
      <w:tr w:rsidR="00331576" w:rsidRPr="00F573C5" w:rsidTr="00F00CEB">
        <w:trPr>
          <w:trHeight w:hRule="exact" w:val="288"/>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lastRenderedPageBreak/>
              <w:t>№</w:t>
            </w:r>
          </w:p>
        </w:tc>
        <w:tc>
          <w:tcPr>
            <w:tcW w:w="7085" w:type="dxa"/>
            <w:tcBorders>
              <w:top w:val="single" w:sz="4" w:space="0" w:color="auto"/>
              <w:left w:val="single" w:sz="4" w:space="0" w:color="auto"/>
            </w:tcBorders>
            <w:shd w:val="clear" w:color="auto" w:fill="FFFFFF"/>
            <w:vAlign w:val="center"/>
          </w:tcPr>
          <w:p w:rsidR="00331576" w:rsidRPr="00F573C5" w:rsidRDefault="00331576" w:rsidP="00F00CEB">
            <w:pPr>
              <w:pStyle w:val="2"/>
              <w:shd w:val="clear" w:color="auto" w:fill="auto"/>
              <w:spacing w:before="0" w:line="210" w:lineRule="exact"/>
              <w:jc w:val="center"/>
              <w:rPr>
                <w:sz w:val="22"/>
                <w:szCs w:val="22"/>
              </w:rPr>
            </w:pPr>
            <w:r w:rsidRPr="00F573C5">
              <w:rPr>
                <w:rStyle w:val="11"/>
                <w:sz w:val="22"/>
                <w:szCs w:val="22"/>
              </w:rPr>
              <w:t>Наименование</w:t>
            </w:r>
          </w:p>
        </w:tc>
        <w:tc>
          <w:tcPr>
            <w:tcW w:w="1675" w:type="dxa"/>
            <w:tcBorders>
              <w:top w:val="single" w:sz="4" w:space="0" w:color="auto"/>
              <w:left w:val="single" w:sz="4" w:space="0" w:color="auto"/>
              <w:right w:val="single" w:sz="4" w:space="0" w:color="auto"/>
            </w:tcBorders>
            <w:shd w:val="clear" w:color="auto" w:fill="FFFFFF"/>
            <w:vAlign w:val="center"/>
          </w:tcPr>
          <w:p w:rsidR="00331576" w:rsidRPr="00F573C5" w:rsidRDefault="00331576" w:rsidP="00F00CEB">
            <w:pPr>
              <w:pStyle w:val="2"/>
              <w:shd w:val="clear" w:color="auto" w:fill="auto"/>
              <w:spacing w:before="0" w:line="210" w:lineRule="exact"/>
              <w:jc w:val="center"/>
              <w:rPr>
                <w:sz w:val="22"/>
                <w:szCs w:val="22"/>
              </w:rPr>
            </w:pPr>
            <w:r w:rsidRPr="00F573C5">
              <w:rPr>
                <w:rStyle w:val="11"/>
                <w:sz w:val="22"/>
                <w:szCs w:val="22"/>
              </w:rPr>
              <w:t>Масштаб</w:t>
            </w:r>
          </w:p>
        </w:tc>
      </w:tr>
      <w:tr w:rsidR="00331576" w:rsidRPr="00F573C5" w:rsidTr="00F00CEB">
        <w:trPr>
          <w:trHeight w:hRule="exact" w:val="288"/>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1</w:t>
            </w:r>
          </w:p>
        </w:tc>
        <w:tc>
          <w:tcPr>
            <w:tcW w:w="8760" w:type="dxa"/>
            <w:gridSpan w:val="2"/>
            <w:tcBorders>
              <w:top w:val="single" w:sz="4" w:space="0" w:color="auto"/>
              <w:left w:val="single" w:sz="4" w:space="0" w:color="auto"/>
              <w:right w:val="single" w:sz="4" w:space="0" w:color="auto"/>
            </w:tcBorders>
            <w:shd w:val="clear" w:color="auto" w:fill="FFFFFF"/>
            <w:vAlign w:val="center"/>
          </w:tcPr>
          <w:p w:rsidR="00331576" w:rsidRPr="00F573C5" w:rsidRDefault="00331576" w:rsidP="00F00CEB">
            <w:pPr>
              <w:pStyle w:val="2"/>
              <w:shd w:val="clear" w:color="auto" w:fill="auto"/>
              <w:spacing w:before="0" w:line="210" w:lineRule="exact"/>
              <w:jc w:val="center"/>
              <w:rPr>
                <w:sz w:val="22"/>
                <w:szCs w:val="22"/>
              </w:rPr>
            </w:pPr>
            <w:r w:rsidRPr="00F573C5">
              <w:rPr>
                <w:rStyle w:val="11"/>
                <w:sz w:val="22"/>
                <w:szCs w:val="22"/>
              </w:rPr>
              <w:t>Текстовые материалы</w:t>
            </w:r>
          </w:p>
        </w:tc>
      </w:tr>
      <w:tr w:rsidR="00331576" w:rsidRPr="00F573C5" w:rsidTr="00F00CEB">
        <w:trPr>
          <w:trHeight w:hRule="exact" w:val="288"/>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1.1</w:t>
            </w:r>
          </w:p>
        </w:tc>
        <w:tc>
          <w:tcPr>
            <w:tcW w:w="7085" w:type="dxa"/>
            <w:tcBorders>
              <w:top w:val="single" w:sz="4" w:space="0" w:color="auto"/>
              <w:left w:val="single" w:sz="4" w:space="0" w:color="auto"/>
            </w:tcBorders>
            <w:shd w:val="clear" w:color="auto" w:fill="FFFFFF"/>
          </w:tcPr>
          <w:p w:rsidR="00331576" w:rsidRPr="00F573C5" w:rsidRDefault="00331576" w:rsidP="00331576">
            <w:pPr>
              <w:pStyle w:val="2"/>
              <w:shd w:val="clear" w:color="auto" w:fill="auto"/>
              <w:spacing w:before="0" w:line="210" w:lineRule="exact"/>
              <w:ind w:left="120"/>
              <w:jc w:val="left"/>
              <w:rPr>
                <w:sz w:val="22"/>
                <w:szCs w:val="22"/>
              </w:rPr>
            </w:pPr>
            <w:r w:rsidRPr="00F573C5">
              <w:rPr>
                <w:rStyle w:val="11"/>
                <w:sz w:val="22"/>
                <w:szCs w:val="22"/>
              </w:rPr>
              <w:t>Пояснительная записка</w:t>
            </w:r>
          </w:p>
        </w:tc>
        <w:tc>
          <w:tcPr>
            <w:tcW w:w="1675" w:type="dxa"/>
            <w:tcBorders>
              <w:top w:val="single" w:sz="4" w:space="0" w:color="auto"/>
              <w:left w:val="single" w:sz="4" w:space="0" w:color="auto"/>
              <w:right w:val="single" w:sz="4" w:space="0" w:color="auto"/>
            </w:tcBorders>
            <w:shd w:val="clear" w:color="auto" w:fill="FFFFFF"/>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б/м</w:t>
            </w:r>
          </w:p>
        </w:tc>
      </w:tr>
      <w:tr w:rsidR="00331576" w:rsidRPr="00F573C5" w:rsidTr="00F00CEB">
        <w:trPr>
          <w:trHeight w:hRule="exact" w:val="283"/>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w:t>
            </w:r>
          </w:p>
        </w:tc>
        <w:tc>
          <w:tcPr>
            <w:tcW w:w="8760" w:type="dxa"/>
            <w:gridSpan w:val="2"/>
            <w:tcBorders>
              <w:top w:val="single" w:sz="4" w:space="0" w:color="auto"/>
              <w:left w:val="single" w:sz="4" w:space="0" w:color="auto"/>
              <w:right w:val="single" w:sz="4" w:space="0" w:color="auto"/>
            </w:tcBorders>
            <w:shd w:val="clear" w:color="auto" w:fill="FFFFFF"/>
            <w:vAlign w:val="bottom"/>
          </w:tcPr>
          <w:p w:rsidR="00331576" w:rsidRPr="00F573C5" w:rsidRDefault="00331576" w:rsidP="00F00CEB">
            <w:pPr>
              <w:pStyle w:val="2"/>
              <w:shd w:val="clear" w:color="auto" w:fill="auto"/>
              <w:spacing w:before="0" w:line="210" w:lineRule="exact"/>
              <w:jc w:val="center"/>
              <w:rPr>
                <w:sz w:val="22"/>
                <w:szCs w:val="22"/>
              </w:rPr>
            </w:pPr>
            <w:r w:rsidRPr="00F573C5">
              <w:rPr>
                <w:rStyle w:val="11"/>
                <w:sz w:val="22"/>
                <w:szCs w:val="22"/>
              </w:rPr>
              <w:t>Графические материалы</w:t>
            </w:r>
          </w:p>
        </w:tc>
      </w:tr>
      <w:tr w:rsidR="00331576" w:rsidRPr="00F573C5" w:rsidTr="00F00CEB">
        <w:trPr>
          <w:trHeight w:hRule="exact" w:val="562"/>
        </w:trPr>
        <w:tc>
          <w:tcPr>
            <w:tcW w:w="826" w:type="dxa"/>
            <w:tcBorders>
              <w:top w:val="single" w:sz="4" w:space="0" w:color="auto"/>
              <w:left w:val="single" w:sz="4" w:space="0" w:color="auto"/>
            </w:tcBorders>
            <w:shd w:val="clear" w:color="auto" w:fill="FFFFFF"/>
            <w:vAlign w:val="center"/>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2.1</w:t>
            </w:r>
          </w:p>
        </w:tc>
        <w:tc>
          <w:tcPr>
            <w:tcW w:w="7085"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83" w:lineRule="exact"/>
              <w:ind w:left="120"/>
              <w:jc w:val="left"/>
              <w:rPr>
                <w:sz w:val="22"/>
                <w:szCs w:val="22"/>
              </w:rPr>
            </w:pPr>
            <w:r w:rsidRPr="00F573C5">
              <w:rPr>
                <w:rStyle w:val="11"/>
                <w:sz w:val="22"/>
                <w:szCs w:val="22"/>
              </w:rPr>
              <w:t>Чертеж красных линий, границ зон планируемого размещения линейного объекта</w:t>
            </w:r>
          </w:p>
        </w:tc>
        <w:tc>
          <w:tcPr>
            <w:tcW w:w="1675" w:type="dxa"/>
            <w:tcBorders>
              <w:top w:val="single" w:sz="4" w:space="0" w:color="auto"/>
              <w:left w:val="single" w:sz="4" w:space="0" w:color="auto"/>
              <w:right w:val="single" w:sz="4" w:space="0" w:color="auto"/>
            </w:tcBorders>
            <w:shd w:val="clear" w:color="auto" w:fill="FFFFFF"/>
            <w:vAlign w:val="center"/>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1:500</w:t>
            </w:r>
          </w:p>
        </w:tc>
      </w:tr>
      <w:tr w:rsidR="00331576" w:rsidRPr="00F573C5" w:rsidTr="00F00CEB">
        <w:trPr>
          <w:trHeight w:hRule="exact" w:val="288"/>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2.2</w:t>
            </w:r>
          </w:p>
        </w:tc>
        <w:tc>
          <w:tcPr>
            <w:tcW w:w="7085"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ind w:left="120"/>
              <w:jc w:val="left"/>
              <w:rPr>
                <w:sz w:val="22"/>
                <w:szCs w:val="22"/>
              </w:rPr>
            </w:pPr>
            <w:r w:rsidRPr="00F573C5">
              <w:rPr>
                <w:rStyle w:val="11"/>
                <w:sz w:val="22"/>
                <w:szCs w:val="22"/>
              </w:rPr>
              <w:t>Схема границ функциональных зон</w:t>
            </w:r>
          </w:p>
        </w:tc>
        <w:tc>
          <w:tcPr>
            <w:tcW w:w="1675" w:type="dxa"/>
            <w:tcBorders>
              <w:top w:val="single" w:sz="4" w:space="0" w:color="auto"/>
              <w:left w:val="single" w:sz="4" w:space="0" w:color="auto"/>
              <w:right w:val="single" w:sz="4" w:space="0" w:color="auto"/>
            </w:tcBorders>
            <w:shd w:val="clear" w:color="auto" w:fill="FFFFFF"/>
            <w:vAlign w:val="bottom"/>
          </w:tcPr>
          <w:p w:rsidR="00331576" w:rsidRPr="00F573C5" w:rsidRDefault="001651CB" w:rsidP="00331576">
            <w:pPr>
              <w:pStyle w:val="2"/>
              <w:shd w:val="clear" w:color="auto" w:fill="auto"/>
              <w:spacing w:before="0" w:line="210" w:lineRule="exact"/>
              <w:jc w:val="center"/>
              <w:rPr>
                <w:sz w:val="22"/>
                <w:szCs w:val="22"/>
              </w:rPr>
            </w:pPr>
            <w:r w:rsidRPr="00F573C5">
              <w:rPr>
                <w:rStyle w:val="11"/>
                <w:sz w:val="22"/>
                <w:szCs w:val="22"/>
              </w:rPr>
              <w:t>1:10 000</w:t>
            </w:r>
          </w:p>
        </w:tc>
      </w:tr>
      <w:tr w:rsidR="00331576" w:rsidRPr="00F573C5" w:rsidTr="00F00CEB">
        <w:trPr>
          <w:trHeight w:hRule="exact" w:val="283"/>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2.3</w:t>
            </w:r>
          </w:p>
        </w:tc>
        <w:tc>
          <w:tcPr>
            <w:tcW w:w="7085"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ind w:left="120"/>
              <w:jc w:val="left"/>
              <w:rPr>
                <w:sz w:val="22"/>
                <w:szCs w:val="22"/>
              </w:rPr>
            </w:pPr>
            <w:r w:rsidRPr="00F573C5">
              <w:rPr>
                <w:rStyle w:val="11"/>
                <w:sz w:val="22"/>
                <w:szCs w:val="22"/>
              </w:rPr>
              <w:t>Схема расположения элемента планировочной структуры</w:t>
            </w:r>
          </w:p>
        </w:tc>
        <w:tc>
          <w:tcPr>
            <w:tcW w:w="1675" w:type="dxa"/>
            <w:tcBorders>
              <w:top w:val="single" w:sz="4" w:space="0" w:color="auto"/>
              <w:left w:val="single" w:sz="4" w:space="0" w:color="auto"/>
              <w:right w:val="single" w:sz="4" w:space="0" w:color="auto"/>
            </w:tcBorders>
            <w:shd w:val="clear" w:color="auto" w:fill="FFFFFF"/>
            <w:vAlign w:val="bottom"/>
          </w:tcPr>
          <w:p w:rsidR="00331576" w:rsidRPr="00F573C5" w:rsidRDefault="00C85895" w:rsidP="00C85895">
            <w:pPr>
              <w:pStyle w:val="2"/>
              <w:shd w:val="clear" w:color="auto" w:fill="auto"/>
              <w:spacing w:before="0" w:line="210" w:lineRule="exact"/>
              <w:jc w:val="center"/>
              <w:rPr>
                <w:sz w:val="22"/>
                <w:szCs w:val="22"/>
              </w:rPr>
            </w:pPr>
            <w:r w:rsidRPr="00F573C5">
              <w:rPr>
                <w:rStyle w:val="11"/>
                <w:sz w:val="22"/>
                <w:szCs w:val="22"/>
              </w:rPr>
              <w:t>1:5 000</w:t>
            </w:r>
          </w:p>
        </w:tc>
      </w:tr>
      <w:tr w:rsidR="00331576" w:rsidRPr="00F573C5" w:rsidTr="00F00CEB">
        <w:trPr>
          <w:trHeight w:hRule="exact" w:val="562"/>
        </w:trPr>
        <w:tc>
          <w:tcPr>
            <w:tcW w:w="826" w:type="dxa"/>
            <w:tcBorders>
              <w:top w:val="single" w:sz="4" w:space="0" w:color="auto"/>
              <w:left w:val="single" w:sz="4" w:space="0" w:color="auto"/>
            </w:tcBorders>
            <w:shd w:val="clear" w:color="auto" w:fill="FFFFFF"/>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2.4</w:t>
            </w:r>
          </w:p>
        </w:tc>
        <w:tc>
          <w:tcPr>
            <w:tcW w:w="7085"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74" w:lineRule="exact"/>
              <w:ind w:left="120"/>
              <w:jc w:val="left"/>
              <w:rPr>
                <w:sz w:val="22"/>
                <w:szCs w:val="22"/>
              </w:rPr>
            </w:pPr>
            <w:r w:rsidRPr="00F573C5">
              <w:rPr>
                <w:rStyle w:val="11"/>
                <w:sz w:val="22"/>
                <w:szCs w:val="22"/>
              </w:rPr>
              <w:t>Схема использования территории в период подготовки проекта планировки</w:t>
            </w:r>
          </w:p>
        </w:tc>
        <w:tc>
          <w:tcPr>
            <w:tcW w:w="1675" w:type="dxa"/>
            <w:tcBorders>
              <w:top w:val="single" w:sz="4" w:space="0" w:color="auto"/>
              <w:left w:val="single" w:sz="4" w:space="0" w:color="auto"/>
              <w:right w:val="single" w:sz="4" w:space="0" w:color="auto"/>
            </w:tcBorders>
            <w:shd w:val="clear" w:color="auto" w:fill="FFFFFF"/>
            <w:vAlign w:val="center"/>
          </w:tcPr>
          <w:p w:rsidR="00331576" w:rsidRPr="00F573C5" w:rsidRDefault="00331576" w:rsidP="00C85895">
            <w:pPr>
              <w:pStyle w:val="2"/>
              <w:shd w:val="clear" w:color="auto" w:fill="auto"/>
              <w:spacing w:before="0" w:line="210" w:lineRule="exact"/>
              <w:jc w:val="center"/>
              <w:rPr>
                <w:sz w:val="22"/>
                <w:szCs w:val="22"/>
              </w:rPr>
            </w:pPr>
            <w:r w:rsidRPr="00F573C5">
              <w:rPr>
                <w:rStyle w:val="11"/>
                <w:sz w:val="22"/>
                <w:szCs w:val="22"/>
              </w:rPr>
              <w:t>1:</w:t>
            </w:r>
            <w:r w:rsidR="00C85895" w:rsidRPr="00F573C5">
              <w:rPr>
                <w:rStyle w:val="11"/>
                <w:sz w:val="22"/>
                <w:szCs w:val="22"/>
              </w:rPr>
              <w:t>1000</w:t>
            </w:r>
          </w:p>
        </w:tc>
      </w:tr>
      <w:tr w:rsidR="00331576" w:rsidRPr="00F573C5" w:rsidTr="00F00CEB">
        <w:trPr>
          <w:trHeight w:hRule="exact" w:val="288"/>
        </w:trPr>
        <w:tc>
          <w:tcPr>
            <w:tcW w:w="826"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2.5</w:t>
            </w:r>
          </w:p>
        </w:tc>
        <w:tc>
          <w:tcPr>
            <w:tcW w:w="7085" w:type="dxa"/>
            <w:tcBorders>
              <w:top w:val="single" w:sz="4" w:space="0" w:color="auto"/>
              <w:lef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ind w:left="120"/>
              <w:jc w:val="left"/>
              <w:rPr>
                <w:sz w:val="22"/>
                <w:szCs w:val="22"/>
              </w:rPr>
            </w:pPr>
            <w:r w:rsidRPr="00F573C5">
              <w:rPr>
                <w:rStyle w:val="11"/>
                <w:sz w:val="22"/>
                <w:szCs w:val="22"/>
              </w:rPr>
              <w:t>Схема границ зон с особыми условиями использования</w:t>
            </w:r>
          </w:p>
        </w:tc>
        <w:tc>
          <w:tcPr>
            <w:tcW w:w="1675" w:type="dxa"/>
            <w:tcBorders>
              <w:top w:val="single" w:sz="4" w:space="0" w:color="auto"/>
              <w:left w:val="single" w:sz="4" w:space="0" w:color="auto"/>
              <w:right w:val="single" w:sz="4" w:space="0" w:color="auto"/>
            </w:tcBorders>
            <w:shd w:val="clear" w:color="auto" w:fill="FFFFFF"/>
            <w:vAlign w:val="bottom"/>
          </w:tcPr>
          <w:p w:rsidR="00331576" w:rsidRPr="00F573C5" w:rsidRDefault="00331576" w:rsidP="00C85895">
            <w:pPr>
              <w:pStyle w:val="2"/>
              <w:shd w:val="clear" w:color="auto" w:fill="auto"/>
              <w:spacing w:before="0" w:line="210" w:lineRule="exact"/>
              <w:jc w:val="center"/>
              <w:rPr>
                <w:sz w:val="22"/>
                <w:szCs w:val="22"/>
              </w:rPr>
            </w:pPr>
            <w:r w:rsidRPr="00F573C5">
              <w:rPr>
                <w:rStyle w:val="11"/>
                <w:sz w:val="22"/>
                <w:szCs w:val="22"/>
              </w:rPr>
              <w:t>1:</w:t>
            </w:r>
            <w:r w:rsidR="00C85895" w:rsidRPr="00F573C5">
              <w:rPr>
                <w:rStyle w:val="11"/>
                <w:sz w:val="22"/>
                <w:szCs w:val="22"/>
              </w:rPr>
              <w:t>1</w:t>
            </w:r>
            <w:r w:rsidR="00F00CEB" w:rsidRPr="00F573C5">
              <w:rPr>
                <w:rStyle w:val="11"/>
                <w:sz w:val="22"/>
                <w:szCs w:val="22"/>
              </w:rPr>
              <w:t xml:space="preserve"> </w:t>
            </w:r>
            <w:r w:rsidR="00C85895" w:rsidRPr="00F573C5">
              <w:rPr>
                <w:rStyle w:val="11"/>
                <w:sz w:val="22"/>
                <w:szCs w:val="22"/>
              </w:rPr>
              <w:t>000</w:t>
            </w:r>
          </w:p>
        </w:tc>
      </w:tr>
      <w:tr w:rsidR="00331576" w:rsidRPr="00F573C5" w:rsidTr="00F00CEB">
        <w:trPr>
          <w:trHeight w:hRule="exact" w:val="562"/>
        </w:trPr>
        <w:tc>
          <w:tcPr>
            <w:tcW w:w="826" w:type="dxa"/>
            <w:tcBorders>
              <w:top w:val="single" w:sz="4" w:space="0" w:color="auto"/>
              <w:left w:val="single" w:sz="4" w:space="0" w:color="auto"/>
            </w:tcBorders>
            <w:shd w:val="clear" w:color="auto" w:fill="FFFFFF"/>
            <w:vAlign w:val="center"/>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2.6</w:t>
            </w:r>
          </w:p>
        </w:tc>
        <w:tc>
          <w:tcPr>
            <w:tcW w:w="7085" w:type="dxa"/>
            <w:tcBorders>
              <w:top w:val="single" w:sz="4" w:space="0" w:color="auto"/>
              <w:left w:val="single" w:sz="4" w:space="0" w:color="auto"/>
            </w:tcBorders>
            <w:shd w:val="clear" w:color="auto" w:fill="FFFFFF"/>
            <w:vAlign w:val="bottom"/>
          </w:tcPr>
          <w:p w:rsidR="00331576" w:rsidRPr="00F573C5" w:rsidRDefault="00C85895" w:rsidP="00331576">
            <w:pPr>
              <w:pStyle w:val="2"/>
              <w:shd w:val="clear" w:color="auto" w:fill="auto"/>
              <w:spacing w:before="0" w:line="274" w:lineRule="exact"/>
              <w:ind w:left="120"/>
              <w:jc w:val="left"/>
              <w:rPr>
                <w:sz w:val="22"/>
                <w:szCs w:val="22"/>
              </w:rPr>
            </w:pPr>
            <w:r w:rsidRPr="00F573C5">
              <w:rPr>
                <w:rStyle w:val="11"/>
                <w:sz w:val="22"/>
                <w:szCs w:val="22"/>
              </w:rPr>
              <w:t>Чертеж межевания территории</w:t>
            </w:r>
          </w:p>
        </w:tc>
        <w:tc>
          <w:tcPr>
            <w:tcW w:w="1675" w:type="dxa"/>
            <w:tcBorders>
              <w:top w:val="single" w:sz="4" w:space="0" w:color="auto"/>
              <w:left w:val="single" w:sz="4" w:space="0" w:color="auto"/>
              <w:right w:val="single" w:sz="4" w:space="0" w:color="auto"/>
            </w:tcBorders>
            <w:shd w:val="clear" w:color="auto" w:fill="FFFFFF"/>
            <w:vAlign w:val="center"/>
          </w:tcPr>
          <w:p w:rsidR="00331576" w:rsidRPr="00F573C5" w:rsidRDefault="00331576" w:rsidP="00F00CEB">
            <w:pPr>
              <w:pStyle w:val="2"/>
              <w:shd w:val="clear" w:color="auto" w:fill="auto"/>
              <w:spacing w:before="0" w:line="210" w:lineRule="exact"/>
              <w:jc w:val="center"/>
              <w:rPr>
                <w:sz w:val="22"/>
                <w:szCs w:val="22"/>
              </w:rPr>
            </w:pPr>
            <w:r w:rsidRPr="00F573C5">
              <w:rPr>
                <w:rStyle w:val="11"/>
                <w:sz w:val="22"/>
                <w:szCs w:val="22"/>
              </w:rPr>
              <w:t>1:</w:t>
            </w:r>
            <w:r w:rsidR="00F00CEB" w:rsidRPr="00F573C5">
              <w:rPr>
                <w:rStyle w:val="11"/>
                <w:sz w:val="22"/>
                <w:szCs w:val="22"/>
              </w:rPr>
              <w:t>1 000</w:t>
            </w:r>
          </w:p>
        </w:tc>
      </w:tr>
      <w:tr w:rsidR="00331576" w:rsidRPr="00F573C5" w:rsidTr="00F00CEB">
        <w:trPr>
          <w:trHeight w:hRule="exact" w:val="562"/>
        </w:trPr>
        <w:tc>
          <w:tcPr>
            <w:tcW w:w="826" w:type="dxa"/>
            <w:tcBorders>
              <w:top w:val="single" w:sz="4" w:space="0" w:color="auto"/>
              <w:left w:val="single" w:sz="4" w:space="0" w:color="auto"/>
            </w:tcBorders>
            <w:shd w:val="clear" w:color="auto" w:fill="FFFFFF"/>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2.7</w:t>
            </w:r>
          </w:p>
        </w:tc>
        <w:tc>
          <w:tcPr>
            <w:tcW w:w="7085" w:type="dxa"/>
            <w:tcBorders>
              <w:top w:val="single" w:sz="4" w:space="0" w:color="auto"/>
              <w:left w:val="single" w:sz="4" w:space="0" w:color="auto"/>
            </w:tcBorders>
            <w:shd w:val="clear" w:color="auto" w:fill="FFFFFF"/>
            <w:vAlign w:val="bottom"/>
          </w:tcPr>
          <w:p w:rsidR="00331576" w:rsidRPr="00F573C5" w:rsidRDefault="00F00CEB" w:rsidP="00331576">
            <w:pPr>
              <w:pStyle w:val="2"/>
              <w:shd w:val="clear" w:color="auto" w:fill="auto"/>
              <w:spacing w:before="0" w:line="274" w:lineRule="exact"/>
              <w:ind w:left="120"/>
              <w:jc w:val="left"/>
              <w:rPr>
                <w:sz w:val="22"/>
                <w:szCs w:val="22"/>
              </w:rPr>
            </w:pPr>
            <w:r w:rsidRPr="00F573C5">
              <w:rPr>
                <w:rStyle w:val="11"/>
                <w:sz w:val="22"/>
                <w:szCs w:val="22"/>
              </w:rPr>
              <w:t>Чертеж межевания территории</w:t>
            </w:r>
          </w:p>
        </w:tc>
        <w:tc>
          <w:tcPr>
            <w:tcW w:w="1675" w:type="dxa"/>
            <w:tcBorders>
              <w:top w:val="single" w:sz="4" w:space="0" w:color="auto"/>
              <w:left w:val="single" w:sz="4" w:space="0" w:color="auto"/>
              <w:right w:val="single" w:sz="4" w:space="0" w:color="auto"/>
            </w:tcBorders>
            <w:shd w:val="clear" w:color="auto" w:fill="FFFFFF"/>
            <w:vAlign w:val="center"/>
          </w:tcPr>
          <w:p w:rsidR="00331576" w:rsidRPr="00F573C5" w:rsidRDefault="00331576" w:rsidP="00F00CEB">
            <w:pPr>
              <w:pStyle w:val="2"/>
              <w:shd w:val="clear" w:color="auto" w:fill="auto"/>
              <w:spacing w:before="0" w:line="210" w:lineRule="exact"/>
              <w:jc w:val="center"/>
              <w:rPr>
                <w:sz w:val="22"/>
                <w:szCs w:val="22"/>
              </w:rPr>
            </w:pPr>
            <w:r w:rsidRPr="00F573C5">
              <w:rPr>
                <w:rStyle w:val="11"/>
                <w:sz w:val="22"/>
                <w:szCs w:val="22"/>
              </w:rPr>
              <w:t>1:</w:t>
            </w:r>
            <w:r w:rsidR="00F00CEB" w:rsidRPr="00F573C5">
              <w:rPr>
                <w:rStyle w:val="11"/>
                <w:sz w:val="22"/>
                <w:szCs w:val="22"/>
              </w:rPr>
              <w:t>2 0</w:t>
            </w:r>
            <w:r w:rsidRPr="00F573C5">
              <w:rPr>
                <w:rStyle w:val="11"/>
                <w:sz w:val="22"/>
                <w:szCs w:val="22"/>
              </w:rPr>
              <w:t>00</w:t>
            </w:r>
          </w:p>
        </w:tc>
      </w:tr>
      <w:tr w:rsidR="00331576" w:rsidRPr="00F573C5" w:rsidTr="007079C9">
        <w:trPr>
          <w:trHeight w:hRule="exact" w:val="283"/>
        </w:trPr>
        <w:tc>
          <w:tcPr>
            <w:tcW w:w="826" w:type="dxa"/>
            <w:tcBorders>
              <w:top w:val="single" w:sz="4" w:space="0" w:color="auto"/>
              <w:left w:val="single" w:sz="4" w:space="0" w:color="auto"/>
              <w:bottom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3</w:t>
            </w:r>
          </w:p>
        </w:tc>
        <w:tc>
          <w:tcPr>
            <w:tcW w:w="876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Приложения</w:t>
            </w:r>
          </w:p>
        </w:tc>
      </w:tr>
      <w:tr w:rsidR="00331576" w:rsidRPr="00F573C5" w:rsidTr="007079C9">
        <w:trPr>
          <w:trHeight w:hRule="exact" w:val="569"/>
        </w:trPr>
        <w:tc>
          <w:tcPr>
            <w:tcW w:w="826" w:type="dxa"/>
            <w:tcBorders>
              <w:top w:val="single" w:sz="4" w:space="0" w:color="auto"/>
              <w:left w:val="single" w:sz="4" w:space="0" w:color="auto"/>
              <w:bottom w:val="single" w:sz="4" w:space="0" w:color="auto"/>
            </w:tcBorders>
            <w:shd w:val="clear" w:color="auto" w:fill="FFFFFF"/>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3.1</w:t>
            </w:r>
          </w:p>
        </w:tc>
        <w:tc>
          <w:tcPr>
            <w:tcW w:w="7085" w:type="dxa"/>
            <w:tcBorders>
              <w:top w:val="single" w:sz="4" w:space="0" w:color="auto"/>
              <w:left w:val="single" w:sz="4" w:space="0" w:color="auto"/>
              <w:bottom w:val="single" w:sz="4" w:space="0" w:color="auto"/>
            </w:tcBorders>
            <w:shd w:val="clear" w:color="auto" w:fill="FFFFFF"/>
          </w:tcPr>
          <w:p w:rsidR="00331576" w:rsidRPr="00F573C5" w:rsidRDefault="00331576" w:rsidP="007079C9">
            <w:pPr>
              <w:pStyle w:val="2"/>
              <w:shd w:val="clear" w:color="auto" w:fill="auto"/>
              <w:spacing w:before="0" w:line="274" w:lineRule="exact"/>
              <w:ind w:left="120"/>
              <w:jc w:val="left"/>
              <w:rPr>
                <w:sz w:val="22"/>
                <w:szCs w:val="22"/>
              </w:rPr>
            </w:pPr>
            <w:r w:rsidRPr="007079C9">
              <w:rPr>
                <w:rStyle w:val="11"/>
                <w:sz w:val="22"/>
                <w:szCs w:val="22"/>
              </w:rPr>
              <w:t>Постановление «О разработке проекта планировки и проекта межевания территории линейного объекта</w:t>
            </w:r>
            <w:r w:rsidR="007079C9" w:rsidRPr="007079C9">
              <w:rPr>
                <w:rStyle w:val="11"/>
                <w:sz w:val="22"/>
                <w:szCs w:val="22"/>
              </w:rPr>
              <w:t xml:space="preserve"> </w:t>
            </w:r>
            <w:r w:rsidRPr="007079C9">
              <w:rPr>
                <w:rStyle w:val="11"/>
                <w:sz w:val="22"/>
                <w:szCs w:val="22"/>
              </w:rPr>
              <w:t>№ 33</w:t>
            </w:r>
            <w:r w:rsidR="007079C9" w:rsidRPr="007079C9">
              <w:rPr>
                <w:rStyle w:val="11"/>
                <w:sz w:val="22"/>
                <w:szCs w:val="22"/>
              </w:rPr>
              <w:t>5</w:t>
            </w:r>
            <w:r w:rsidRPr="007079C9">
              <w:rPr>
                <w:rStyle w:val="11"/>
                <w:sz w:val="22"/>
                <w:szCs w:val="22"/>
              </w:rPr>
              <w:t xml:space="preserve"> от 1</w:t>
            </w:r>
            <w:r w:rsidR="007079C9" w:rsidRPr="007079C9">
              <w:rPr>
                <w:rStyle w:val="11"/>
                <w:sz w:val="22"/>
                <w:szCs w:val="22"/>
              </w:rPr>
              <w:t>9</w:t>
            </w:r>
            <w:r w:rsidRPr="007079C9">
              <w:rPr>
                <w:rStyle w:val="11"/>
                <w:sz w:val="22"/>
                <w:szCs w:val="22"/>
              </w:rPr>
              <w:t>.</w:t>
            </w:r>
            <w:r w:rsidR="007079C9" w:rsidRPr="007079C9">
              <w:rPr>
                <w:rStyle w:val="11"/>
                <w:sz w:val="22"/>
                <w:szCs w:val="22"/>
              </w:rPr>
              <w:t>10</w:t>
            </w:r>
            <w:r w:rsidRPr="007079C9">
              <w:rPr>
                <w:rStyle w:val="11"/>
                <w:sz w:val="22"/>
                <w:szCs w:val="22"/>
              </w:rPr>
              <w:t>.2016 г.</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331576" w:rsidRPr="00F573C5" w:rsidRDefault="00331576" w:rsidP="00331576">
            <w:pPr>
              <w:pStyle w:val="2"/>
              <w:shd w:val="clear" w:color="auto" w:fill="auto"/>
              <w:spacing w:before="0" w:line="210" w:lineRule="exact"/>
              <w:jc w:val="center"/>
              <w:rPr>
                <w:sz w:val="22"/>
                <w:szCs w:val="22"/>
              </w:rPr>
            </w:pPr>
            <w:r w:rsidRPr="00F573C5">
              <w:rPr>
                <w:rStyle w:val="11"/>
                <w:sz w:val="22"/>
                <w:szCs w:val="22"/>
              </w:rPr>
              <w:t>б/м</w:t>
            </w:r>
          </w:p>
        </w:tc>
      </w:tr>
    </w:tbl>
    <w:p w:rsidR="00F00CEB" w:rsidRDefault="00F00CEB">
      <w:pPr>
        <w:spacing w:after="160" w:line="259" w:lineRule="auto"/>
        <w:rPr>
          <w:bCs/>
        </w:rPr>
      </w:pPr>
    </w:p>
    <w:p w:rsidR="00F00CEB" w:rsidRDefault="00F00CEB">
      <w:pPr>
        <w:spacing w:after="160" w:line="259" w:lineRule="auto"/>
        <w:rPr>
          <w:bCs/>
        </w:rPr>
      </w:pPr>
      <w:r>
        <w:rPr>
          <w:bCs/>
        </w:rPr>
        <w:br w:type="page"/>
      </w:r>
    </w:p>
    <w:p w:rsidR="00F00CEB" w:rsidRPr="00734C30" w:rsidRDefault="00F00CEB" w:rsidP="00F573C5">
      <w:pPr>
        <w:pStyle w:val="50"/>
        <w:shd w:val="clear" w:color="auto" w:fill="auto"/>
        <w:spacing w:after="120" w:line="240" w:lineRule="auto"/>
        <w:ind w:firstLine="709"/>
        <w:jc w:val="center"/>
        <w:rPr>
          <w:sz w:val="22"/>
          <w:szCs w:val="22"/>
        </w:rPr>
      </w:pPr>
      <w:r w:rsidRPr="00734C30">
        <w:rPr>
          <w:color w:val="000000"/>
          <w:sz w:val="22"/>
          <w:szCs w:val="22"/>
          <w:lang w:eastAsia="ru-RU" w:bidi="ru-RU"/>
        </w:rPr>
        <w:lastRenderedPageBreak/>
        <w:t>ОБЩИЕ СВЕДЕНИЯ О ПРОЕКТЕ</w:t>
      </w:r>
    </w:p>
    <w:p w:rsidR="00F00CEB" w:rsidRPr="00734C30" w:rsidRDefault="00F00CEB"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 xml:space="preserve">Документация по планировке территории, разработана для строительства линейного объекта: </w:t>
      </w:r>
      <w:r w:rsidR="00C71B65" w:rsidRPr="00734C30">
        <w:rPr>
          <w:color w:val="000000"/>
          <w:sz w:val="22"/>
          <w:szCs w:val="22"/>
          <w:lang w:eastAsia="ru-RU" w:bidi="ru-RU"/>
        </w:rPr>
        <w:t xml:space="preserve">«Воздушная линия 10 </w:t>
      </w:r>
      <w:proofErr w:type="spellStart"/>
      <w:r w:rsidR="00C71B65" w:rsidRPr="00734C30">
        <w:rPr>
          <w:color w:val="000000"/>
          <w:sz w:val="22"/>
          <w:szCs w:val="22"/>
          <w:lang w:eastAsia="ru-RU" w:bidi="ru-RU"/>
        </w:rPr>
        <w:t>кВ</w:t>
      </w:r>
      <w:proofErr w:type="spellEnd"/>
      <w:r w:rsidR="00C71B65" w:rsidRPr="00734C30">
        <w:rPr>
          <w:color w:val="000000"/>
          <w:sz w:val="22"/>
          <w:szCs w:val="22"/>
          <w:lang w:eastAsia="ru-RU" w:bidi="ru-RU"/>
        </w:rPr>
        <w:t xml:space="preserve"> на РРС </w:t>
      </w:r>
      <w:r w:rsidR="007079C9">
        <w:rPr>
          <w:color w:val="000000"/>
          <w:sz w:val="22"/>
          <w:szCs w:val="22"/>
          <w:lang w:eastAsia="ru-RU" w:bidi="ru-RU"/>
        </w:rPr>
        <w:t>Павлово</w:t>
      </w:r>
      <w:r w:rsidR="00C71B65" w:rsidRPr="00734C30">
        <w:rPr>
          <w:color w:val="000000"/>
          <w:sz w:val="22"/>
          <w:szCs w:val="22"/>
          <w:lang w:eastAsia="ru-RU" w:bidi="ru-RU"/>
        </w:rPr>
        <w:t>»</w:t>
      </w:r>
      <w:r w:rsidRPr="00734C30">
        <w:rPr>
          <w:color w:val="000000"/>
          <w:sz w:val="22"/>
          <w:szCs w:val="22"/>
          <w:lang w:eastAsia="ru-RU" w:bidi="ru-RU"/>
        </w:rPr>
        <w:t>.</w:t>
      </w:r>
    </w:p>
    <w:p w:rsidR="00F00CEB" w:rsidRPr="007079C9" w:rsidRDefault="00F00CEB" w:rsidP="008E36AF">
      <w:pPr>
        <w:pStyle w:val="2"/>
        <w:shd w:val="clear" w:color="auto" w:fill="auto"/>
        <w:spacing w:before="0" w:after="120" w:line="240" w:lineRule="auto"/>
        <w:ind w:right="20" w:firstLine="709"/>
        <w:rPr>
          <w:color w:val="000000"/>
          <w:sz w:val="22"/>
          <w:szCs w:val="22"/>
          <w:lang w:eastAsia="ru-RU" w:bidi="ru-RU"/>
        </w:rPr>
      </w:pPr>
      <w:r w:rsidRPr="00734C30">
        <w:rPr>
          <w:color w:val="000000"/>
          <w:sz w:val="22"/>
          <w:szCs w:val="22"/>
          <w:lang w:eastAsia="ru-RU" w:bidi="ru-RU"/>
        </w:rPr>
        <w:t xml:space="preserve">Основанием для разработки проекта планировки территории с проектом межевания в его составе является постановление </w:t>
      </w:r>
      <w:r w:rsidRPr="007079C9">
        <w:rPr>
          <w:color w:val="000000"/>
          <w:sz w:val="22"/>
          <w:szCs w:val="22"/>
          <w:lang w:eastAsia="ru-RU" w:bidi="ru-RU"/>
        </w:rPr>
        <w:t>Администрации МО «</w:t>
      </w:r>
      <w:proofErr w:type="spellStart"/>
      <w:r w:rsidR="007079C9" w:rsidRPr="007079C9">
        <w:rPr>
          <w:color w:val="000000"/>
          <w:sz w:val="22"/>
          <w:szCs w:val="22"/>
          <w:lang w:eastAsia="ru-RU" w:bidi="ru-RU"/>
        </w:rPr>
        <w:t>Каргасокское</w:t>
      </w:r>
      <w:proofErr w:type="spellEnd"/>
      <w:r w:rsidRPr="007079C9">
        <w:rPr>
          <w:color w:val="000000"/>
          <w:sz w:val="22"/>
          <w:szCs w:val="22"/>
          <w:lang w:eastAsia="ru-RU" w:bidi="ru-RU"/>
        </w:rPr>
        <w:t xml:space="preserve"> сельское поселение» «О разработке проекта планировки и проекта межевания территории линейного объекта</w:t>
      </w:r>
      <w:r w:rsidR="007079C9" w:rsidRPr="007079C9">
        <w:rPr>
          <w:color w:val="000000"/>
          <w:sz w:val="22"/>
          <w:szCs w:val="22"/>
          <w:lang w:eastAsia="ru-RU" w:bidi="ru-RU"/>
        </w:rPr>
        <w:t xml:space="preserve"> </w:t>
      </w:r>
      <w:r w:rsidRPr="007079C9">
        <w:rPr>
          <w:color w:val="000000"/>
          <w:sz w:val="22"/>
          <w:szCs w:val="22"/>
          <w:lang w:eastAsia="ru-RU" w:bidi="ru-RU"/>
        </w:rPr>
        <w:t>№ 33</w:t>
      </w:r>
      <w:r w:rsidR="007079C9" w:rsidRPr="007079C9">
        <w:rPr>
          <w:color w:val="000000"/>
          <w:sz w:val="22"/>
          <w:szCs w:val="22"/>
          <w:lang w:eastAsia="ru-RU" w:bidi="ru-RU"/>
        </w:rPr>
        <w:t>5</w:t>
      </w:r>
      <w:r w:rsidRPr="007079C9">
        <w:rPr>
          <w:color w:val="000000"/>
          <w:sz w:val="22"/>
          <w:szCs w:val="22"/>
          <w:lang w:eastAsia="ru-RU" w:bidi="ru-RU"/>
        </w:rPr>
        <w:t xml:space="preserve"> от 1</w:t>
      </w:r>
      <w:r w:rsidR="007079C9" w:rsidRPr="007079C9">
        <w:rPr>
          <w:color w:val="000000"/>
          <w:sz w:val="22"/>
          <w:szCs w:val="22"/>
          <w:lang w:eastAsia="ru-RU" w:bidi="ru-RU"/>
        </w:rPr>
        <w:t>9</w:t>
      </w:r>
      <w:r w:rsidRPr="007079C9">
        <w:rPr>
          <w:color w:val="000000"/>
          <w:sz w:val="22"/>
          <w:szCs w:val="22"/>
          <w:lang w:eastAsia="ru-RU" w:bidi="ru-RU"/>
        </w:rPr>
        <w:t>.</w:t>
      </w:r>
      <w:r w:rsidR="007079C9" w:rsidRPr="007079C9">
        <w:rPr>
          <w:color w:val="000000"/>
          <w:sz w:val="22"/>
          <w:szCs w:val="22"/>
          <w:lang w:eastAsia="ru-RU" w:bidi="ru-RU"/>
        </w:rPr>
        <w:t>10</w:t>
      </w:r>
      <w:r w:rsidRPr="007079C9">
        <w:rPr>
          <w:color w:val="000000"/>
          <w:sz w:val="22"/>
          <w:szCs w:val="22"/>
          <w:lang w:eastAsia="ru-RU" w:bidi="ru-RU"/>
        </w:rPr>
        <w:t>.2016 г.</w:t>
      </w:r>
    </w:p>
    <w:p w:rsidR="00F00CEB" w:rsidRPr="00734C30" w:rsidRDefault="00F00CEB" w:rsidP="008E36AF">
      <w:pPr>
        <w:pStyle w:val="2"/>
        <w:shd w:val="clear" w:color="auto" w:fill="auto"/>
        <w:spacing w:before="0" w:after="120" w:line="240" w:lineRule="auto"/>
        <w:ind w:firstLine="709"/>
        <w:rPr>
          <w:sz w:val="22"/>
          <w:szCs w:val="22"/>
        </w:rPr>
      </w:pPr>
      <w:r w:rsidRPr="00734C30">
        <w:rPr>
          <w:color w:val="000000"/>
          <w:sz w:val="22"/>
          <w:szCs w:val="22"/>
          <w:lang w:eastAsia="ru-RU" w:bidi="ru-RU"/>
        </w:rPr>
        <w:t xml:space="preserve">Заказчиком работ является </w:t>
      </w:r>
      <w:r w:rsidR="00FF7E7E" w:rsidRPr="00734C30">
        <w:rPr>
          <w:color w:val="000000"/>
          <w:sz w:val="22"/>
          <w:szCs w:val="22"/>
          <w:lang w:eastAsia="ru-RU" w:bidi="ru-RU"/>
        </w:rPr>
        <w:t xml:space="preserve">Акционерное общество «Связь объектов транспорта и добычи нефти» </w:t>
      </w:r>
      <w:r w:rsidR="00085682" w:rsidRPr="00734C30">
        <w:rPr>
          <w:color w:val="000000"/>
          <w:sz w:val="22"/>
          <w:szCs w:val="22"/>
          <w:lang w:eastAsia="ru-RU" w:bidi="ru-RU"/>
        </w:rPr>
        <w:t>АО «Связьтранснефть»</w:t>
      </w:r>
      <w:r w:rsidRPr="00734C30">
        <w:rPr>
          <w:color w:val="000000"/>
          <w:sz w:val="22"/>
          <w:szCs w:val="22"/>
          <w:lang w:eastAsia="ru-RU" w:bidi="ru-RU"/>
        </w:rPr>
        <w:t>.</w:t>
      </w:r>
    </w:p>
    <w:p w:rsidR="00F00CEB" w:rsidRPr="00734C30" w:rsidRDefault="00F00CEB"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Основными задачами проекта является установление границ земельных участков, предназначенных для строительства и размещения линейного объекта.</w:t>
      </w:r>
    </w:p>
    <w:p w:rsidR="00F00CEB" w:rsidRPr="00734C30" w:rsidRDefault="00F00CEB" w:rsidP="008E36AF">
      <w:pPr>
        <w:pStyle w:val="2"/>
        <w:shd w:val="clear" w:color="auto" w:fill="auto"/>
        <w:spacing w:before="0" w:after="120" w:line="240" w:lineRule="auto"/>
        <w:ind w:firstLine="709"/>
        <w:rPr>
          <w:sz w:val="22"/>
          <w:szCs w:val="22"/>
        </w:rPr>
      </w:pPr>
      <w:r w:rsidRPr="00734C30">
        <w:rPr>
          <w:color w:val="000000"/>
          <w:sz w:val="22"/>
          <w:szCs w:val="22"/>
          <w:lang w:eastAsia="ru-RU" w:bidi="ru-RU"/>
        </w:rPr>
        <w:t>Проектом предусмотрено:</w:t>
      </w:r>
    </w:p>
    <w:p w:rsidR="00F00CEB" w:rsidRPr="00734C30" w:rsidRDefault="00F00CEB" w:rsidP="008E36AF">
      <w:pPr>
        <w:pStyle w:val="2"/>
        <w:numPr>
          <w:ilvl w:val="0"/>
          <w:numId w:val="2"/>
        </w:numPr>
        <w:shd w:val="clear" w:color="auto" w:fill="auto"/>
        <w:spacing w:before="0" w:after="120" w:line="240" w:lineRule="auto"/>
        <w:ind w:right="20" w:firstLine="709"/>
        <w:rPr>
          <w:sz w:val="22"/>
          <w:szCs w:val="22"/>
        </w:rPr>
      </w:pPr>
      <w:r w:rsidRPr="00734C30">
        <w:rPr>
          <w:color w:val="000000"/>
          <w:sz w:val="22"/>
          <w:szCs w:val="22"/>
          <w:lang w:eastAsia="ru-RU" w:bidi="ru-RU"/>
        </w:rPr>
        <w:t xml:space="preserve"> Проектируемая застройка - строительство </w:t>
      </w:r>
      <w:r w:rsidR="00057FCA" w:rsidRPr="00734C30">
        <w:rPr>
          <w:color w:val="000000"/>
          <w:sz w:val="22"/>
          <w:szCs w:val="22"/>
          <w:lang w:eastAsia="ru-RU" w:bidi="ru-RU"/>
        </w:rPr>
        <w:t xml:space="preserve">воздушной линии электропередач </w:t>
      </w:r>
      <w:r w:rsidRPr="00734C30">
        <w:rPr>
          <w:color w:val="000000"/>
          <w:sz w:val="22"/>
          <w:szCs w:val="22"/>
          <w:lang w:eastAsia="ru-RU" w:bidi="ru-RU"/>
        </w:rPr>
        <w:t>в кадастров</w:t>
      </w:r>
      <w:r w:rsidR="007079C9">
        <w:rPr>
          <w:color w:val="000000"/>
          <w:sz w:val="22"/>
          <w:szCs w:val="22"/>
          <w:lang w:eastAsia="ru-RU" w:bidi="ru-RU"/>
        </w:rPr>
        <w:t>ом</w:t>
      </w:r>
      <w:r w:rsidRPr="00734C30">
        <w:rPr>
          <w:color w:val="000000"/>
          <w:sz w:val="22"/>
          <w:szCs w:val="22"/>
          <w:lang w:eastAsia="ru-RU" w:bidi="ru-RU"/>
        </w:rPr>
        <w:t xml:space="preserve"> квартал</w:t>
      </w:r>
      <w:r w:rsidR="007079C9">
        <w:rPr>
          <w:color w:val="000000"/>
          <w:sz w:val="22"/>
          <w:szCs w:val="22"/>
          <w:lang w:eastAsia="ru-RU" w:bidi="ru-RU"/>
        </w:rPr>
        <w:t>е</w:t>
      </w:r>
      <w:r w:rsidRPr="00734C30">
        <w:rPr>
          <w:color w:val="000000"/>
          <w:sz w:val="22"/>
          <w:szCs w:val="22"/>
          <w:lang w:eastAsia="ru-RU" w:bidi="ru-RU"/>
        </w:rPr>
        <w:t xml:space="preserve"> </w:t>
      </w:r>
      <w:r w:rsidR="00085682" w:rsidRPr="00734C30">
        <w:rPr>
          <w:color w:val="000000"/>
          <w:sz w:val="22"/>
          <w:szCs w:val="22"/>
          <w:lang w:eastAsia="ru-RU" w:bidi="ru-RU"/>
        </w:rPr>
        <w:t>70:0</w:t>
      </w:r>
      <w:r w:rsidR="007079C9">
        <w:rPr>
          <w:color w:val="000000"/>
          <w:sz w:val="22"/>
          <w:szCs w:val="22"/>
          <w:lang w:eastAsia="ru-RU" w:bidi="ru-RU"/>
        </w:rPr>
        <w:t>6</w:t>
      </w:r>
      <w:r w:rsidR="00085682" w:rsidRPr="00734C30">
        <w:rPr>
          <w:color w:val="000000"/>
          <w:sz w:val="22"/>
          <w:szCs w:val="22"/>
          <w:lang w:eastAsia="ru-RU" w:bidi="ru-RU"/>
        </w:rPr>
        <w:t>:</w:t>
      </w:r>
      <w:r w:rsidR="007079C9">
        <w:rPr>
          <w:color w:val="000000"/>
          <w:sz w:val="22"/>
          <w:szCs w:val="22"/>
          <w:lang w:eastAsia="ru-RU" w:bidi="ru-RU"/>
        </w:rPr>
        <w:t>0100017</w:t>
      </w:r>
      <w:r w:rsidR="00085682" w:rsidRPr="00734C30">
        <w:rPr>
          <w:color w:val="000000"/>
          <w:sz w:val="22"/>
          <w:szCs w:val="22"/>
          <w:lang w:eastAsia="ru-RU" w:bidi="ru-RU"/>
        </w:rPr>
        <w:t xml:space="preserve">, </w:t>
      </w:r>
      <w:r w:rsidRPr="00734C30">
        <w:rPr>
          <w:color w:val="000000"/>
          <w:sz w:val="22"/>
          <w:szCs w:val="22"/>
          <w:lang w:eastAsia="ru-RU" w:bidi="ru-RU"/>
        </w:rPr>
        <w:t>а также в границах земельн</w:t>
      </w:r>
      <w:r w:rsidR="007079C9">
        <w:rPr>
          <w:color w:val="000000"/>
          <w:sz w:val="22"/>
          <w:szCs w:val="22"/>
          <w:lang w:eastAsia="ru-RU" w:bidi="ru-RU"/>
        </w:rPr>
        <w:t>ых</w:t>
      </w:r>
      <w:r w:rsidRPr="00734C30">
        <w:rPr>
          <w:color w:val="000000"/>
          <w:sz w:val="22"/>
          <w:szCs w:val="22"/>
          <w:lang w:eastAsia="ru-RU" w:bidi="ru-RU"/>
        </w:rPr>
        <w:t xml:space="preserve"> участк</w:t>
      </w:r>
      <w:r w:rsidR="007079C9">
        <w:rPr>
          <w:color w:val="000000"/>
          <w:sz w:val="22"/>
          <w:szCs w:val="22"/>
          <w:lang w:eastAsia="ru-RU" w:bidi="ru-RU"/>
        </w:rPr>
        <w:t>ов</w:t>
      </w:r>
      <w:r w:rsidRPr="00734C30">
        <w:rPr>
          <w:color w:val="000000"/>
          <w:sz w:val="22"/>
          <w:szCs w:val="22"/>
          <w:lang w:eastAsia="ru-RU" w:bidi="ru-RU"/>
        </w:rPr>
        <w:t xml:space="preserve"> </w:t>
      </w:r>
      <w:r w:rsidR="00085682" w:rsidRPr="00734C30">
        <w:rPr>
          <w:color w:val="000000"/>
          <w:sz w:val="22"/>
          <w:szCs w:val="22"/>
          <w:lang w:eastAsia="ru-RU" w:bidi="ru-RU"/>
        </w:rPr>
        <w:t>70:0</w:t>
      </w:r>
      <w:r w:rsidR="007079C9">
        <w:rPr>
          <w:color w:val="000000"/>
          <w:sz w:val="22"/>
          <w:szCs w:val="22"/>
          <w:lang w:eastAsia="ru-RU" w:bidi="ru-RU"/>
        </w:rPr>
        <w:t>6</w:t>
      </w:r>
      <w:r w:rsidR="00085682" w:rsidRPr="00734C30">
        <w:rPr>
          <w:color w:val="000000"/>
          <w:sz w:val="22"/>
          <w:szCs w:val="22"/>
          <w:lang w:eastAsia="ru-RU" w:bidi="ru-RU"/>
        </w:rPr>
        <w:t>:01000</w:t>
      </w:r>
      <w:r w:rsidR="007079C9">
        <w:rPr>
          <w:color w:val="000000"/>
          <w:sz w:val="22"/>
          <w:szCs w:val="22"/>
          <w:lang w:eastAsia="ru-RU" w:bidi="ru-RU"/>
        </w:rPr>
        <w:t>17</w:t>
      </w:r>
      <w:r w:rsidR="00085682" w:rsidRPr="00734C30">
        <w:rPr>
          <w:color w:val="000000"/>
          <w:sz w:val="22"/>
          <w:szCs w:val="22"/>
          <w:lang w:eastAsia="ru-RU" w:bidi="ru-RU"/>
        </w:rPr>
        <w:t>:</w:t>
      </w:r>
      <w:r w:rsidR="007079C9">
        <w:rPr>
          <w:color w:val="000000"/>
          <w:sz w:val="22"/>
          <w:szCs w:val="22"/>
          <w:lang w:eastAsia="ru-RU" w:bidi="ru-RU"/>
        </w:rPr>
        <w:t>81</w:t>
      </w:r>
      <w:r w:rsidRPr="00734C30">
        <w:rPr>
          <w:color w:val="000000"/>
          <w:sz w:val="22"/>
          <w:szCs w:val="22"/>
          <w:lang w:eastAsia="ru-RU" w:bidi="ru-RU"/>
        </w:rPr>
        <w:t xml:space="preserve">, </w:t>
      </w:r>
      <w:r w:rsidR="00085682" w:rsidRPr="00734C30">
        <w:rPr>
          <w:color w:val="000000"/>
          <w:sz w:val="22"/>
          <w:szCs w:val="22"/>
          <w:lang w:eastAsia="ru-RU" w:bidi="ru-RU"/>
        </w:rPr>
        <w:t>70:</w:t>
      </w:r>
      <w:r w:rsidR="007079C9">
        <w:rPr>
          <w:color w:val="000000"/>
          <w:sz w:val="22"/>
          <w:szCs w:val="22"/>
          <w:lang w:eastAsia="ru-RU" w:bidi="ru-RU"/>
        </w:rPr>
        <w:t>06</w:t>
      </w:r>
      <w:r w:rsidR="00085682" w:rsidRPr="00734C30">
        <w:rPr>
          <w:color w:val="000000"/>
          <w:sz w:val="22"/>
          <w:szCs w:val="22"/>
          <w:lang w:eastAsia="ru-RU" w:bidi="ru-RU"/>
        </w:rPr>
        <w:t>:01000</w:t>
      </w:r>
      <w:r w:rsidR="007079C9">
        <w:rPr>
          <w:color w:val="000000"/>
          <w:sz w:val="22"/>
          <w:szCs w:val="22"/>
          <w:lang w:eastAsia="ru-RU" w:bidi="ru-RU"/>
        </w:rPr>
        <w:t>17</w:t>
      </w:r>
      <w:r w:rsidR="00085682" w:rsidRPr="00734C30">
        <w:rPr>
          <w:color w:val="000000"/>
          <w:sz w:val="22"/>
          <w:szCs w:val="22"/>
          <w:lang w:eastAsia="ru-RU" w:bidi="ru-RU"/>
        </w:rPr>
        <w:t>:</w:t>
      </w:r>
      <w:r w:rsidR="007079C9">
        <w:rPr>
          <w:color w:val="000000"/>
          <w:sz w:val="22"/>
          <w:szCs w:val="22"/>
          <w:lang w:eastAsia="ru-RU" w:bidi="ru-RU"/>
        </w:rPr>
        <w:t>86</w:t>
      </w:r>
    </w:p>
    <w:p w:rsidR="00F00CEB" w:rsidRPr="00734C30" w:rsidRDefault="00F00CEB" w:rsidP="008E36AF">
      <w:pPr>
        <w:pStyle w:val="2"/>
        <w:numPr>
          <w:ilvl w:val="0"/>
          <w:numId w:val="2"/>
        </w:numPr>
        <w:shd w:val="clear" w:color="auto" w:fill="auto"/>
        <w:spacing w:before="0" w:after="120" w:line="240" w:lineRule="auto"/>
        <w:ind w:right="20" w:firstLine="709"/>
        <w:rPr>
          <w:sz w:val="22"/>
          <w:szCs w:val="22"/>
        </w:rPr>
      </w:pPr>
      <w:r w:rsidRPr="00734C30">
        <w:rPr>
          <w:color w:val="000000"/>
          <w:sz w:val="22"/>
          <w:szCs w:val="22"/>
          <w:lang w:eastAsia="ru-RU" w:bidi="ru-RU"/>
        </w:rPr>
        <w:t xml:space="preserve"> Планировочное решение выполнено с учетом сложившейся застройки, существующих границ территории общего пользования (улицы, проезды) и фактического расположения существующих инженерных коммуникаций.</w:t>
      </w:r>
    </w:p>
    <w:p w:rsidR="00F00CEB" w:rsidRPr="007079C9" w:rsidRDefault="00F00CEB" w:rsidP="008E36AF">
      <w:pPr>
        <w:pStyle w:val="2"/>
        <w:numPr>
          <w:ilvl w:val="0"/>
          <w:numId w:val="2"/>
        </w:numPr>
        <w:shd w:val="clear" w:color="auto" w:fill="auto"/>
        <w:spacing w:before="0" w:after="120" w:line="240" w:lineRule="auto"/>
        <w:ind w:right="20" w:firstLine="709"/>
        <w:rPr>
          <w:sz w:val="22"/>
          <w:szCs w:val="22"/>
        </w:rPr>
      </w:pPr>
      <w:r w:rsidRPr="00734C30">
        <w:rPr>
          <w:color w:val="000000"/>
          <w:sz w:val="22"/>
          <w:szCs w:val="22"/>
          <w:lang w:eastAsia="ru-RU" w:bidi="ru-RU"/>
        </w:rPr>
        <w:t xml:space="preserve">Посредством проекта установлены красные линии - границы земельных участков, в пределах которых и будет производиться строительство </w:t>
      </w:r>
      <w:r w:rsidR="00057FCA" w:rsidRPr="00734C30">
        <w:rPr>
          <w:color w:val="000000"/>
          <w:sz w:val="22"/>
          <w:szCs w:val="22"/>
          <w:lang w:eastAsia="ru-RU" w:bidi="ru-RU"/>
        </w:rPr>
        <w:t>воздушной линии электропередач</w:t>
      </w:r>
      <w:r w:rsidRPr="00734C30">
        <w:rPr>
          <w:color w:val="000000"/>
          <w:sz w:val="22"/>
          <w:szCs w:val="22"/>
          <w:lang w:eastAsia="ru-RU" w:bidi="ru-RU"/>
        </w:rPr>
        <w:t>.</w:t>
      </w:r>
    </w:p>
    <w:p w:rsidR="007079C9" w:rsidRPr="00734C30" w:rsidRDefault="008D724A" w:rsidP="007079C9">
      <w:pPr>
        <w:pStyle w:val="2"/>
        <w:numPr>
          <w:ilvl w:val="0"/>
          <w:numId w:val="2"/>
        </w:numPr>
        <w:shd w:val="clear" w:color="auto" w:fill="auto"/>
        <w:spacing w:before="0" w:after="120" w:line="240" w:lineRule="auto"/>
        <w:ind w:right="20" w:firstLine="709"/>
        <w:rPr>
          <w:sz w:val="22"/>
          <w:szCs w:val="22"/>
        </w:rPr>
      </w:pPr>
      <w:r>
        <w:rPr>
          <w:color w:val="000000"/>
          <w:sz w:val="22"/>
          <w:szCs w:val="22"/>
          <w:lang w:eastAsia="ru-RU" w:bidi="ru-RU"/>
        </w:rPr>
        <w:t>Запроектирована</w:t>
      </w:r>
      <w:r w:rsidR="007079C9" w:rsidRPr="00734C30">
        <w:rPr>
          <w:color w:val="000000"/>
          <w:sz w:val="22"/>
          <w:szCs w:val="22"/>
          <w:lang w:eastAsia="ru-RU" w:bidi="ru-RU"/>
        </w:rPr>
        <w:t xml:space="preserve"> границ</w:t>
      </w:r>
      <w:r>
        <w:rPr>
          <w:color w:val="000000"/>
          <w:sz w:val="22"/>
          <w:szCs w:val="22"/>
          <w:lang w:eastAsia="ru-RU" w:bidi="ru-RU"/>
        </w:rPr>
        <w:t>а</w:t>
      </w:r>
      <w:r w:rsidR="007079C9" w:rsidRPr="00734C30">
        <w:rPr>
          <w:color w:val="000000"/>
          <w:sz w:val="22"/>
          <w:szCs w:val="22"/>
          <w:lang w:eastAsia="ru-RU" w:bidi="ru-RU"/>
        </w:rPr>
        <w:t xml:space="preserve"> охранной зоны объекта, ограниченной условными линиями, проходящими в обе стороны от оси трассы объекта</w:t>
      </w:r>
      <w:r>
        <w:rPr>
          <w:color w:val="000000"/>
          <w:sz w:val="22"/>
          <w:szCs w:val="22"/>
          <w:lang w:eastAsia="ru-RU" w:bidi="ru-RU"/>
        </w:rPr>
        <w:t xml:space="preserve"> на расстоянии 10 метров.</w:t>
      </w:r>
    </w:p>
    <w:p w:rsidR="007079C9" w:rsidRPr="007079C9" w:rsidRDefault="007079C9" w:rsidP="008E36AF">
      <w:pPr>
        <w:pStyle w:val="2"/>
        <w:numPr>
          <w:ilvl w:val="0"/>
          <w:numId w:val="2"/>
        </w:numPr>
        <w:shd w:val="clear" w:color="auto" w:fill="auto"/>
        <w:spacing w:before="0" w:after="120" w:line="240" w:lineRule="auto"/>
        <w:ind w:right="20" w:firstLine="709"/>
        <w:rPr>
          <w:sz w:val="22"/>
          <w:szCs w:val="22"/>
        </w:rPr>
      </w:pPr>
    </w:p>
    <w:p w:rsidR="00F00CEB" w:rsidRPr="00734C30" w:rsidRDefault="00F00CEB" w:rsidP="00F573C5">
      <w:pPr>
        <w:pStyle w:val="50"/>
        <w:shd w:val="clear" w:color="auto" w:fill="auto"/>
        <w:spacing w:after="120" w:line="240" w:lineRule="auto"/>
        <w:ind w:right="20" w:firstLine="709"/>
        <w:jc w:val="center"/>
        <w:rPr>
          <w:sz w:val="22"/>
          <w:szCs w:val="22"/>
        </w:rPr>
      </w:pPr>
      <w:r w:rsidRPr="00734C30">
        <w:rPr>
          <w:color w:val="000000"/>
          <w:sz w:val="22"/>
          <w:szCs w:val="22"/>
          <w:lang w:eastAsia="ru-RU" w:bidi="ru-RU"/>
        </w:rPr>
        <w:t>Проектирование улиц и внутриквартальных проездов проектом не предусматривается.</w:t>
      </w:r>
    </w:p>
    <w:p w:rsidR="00F00CEB" w:rsidRPr="00734C30" w:rsidRDefault="00F00CEB"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Документация по планировке территории, разработана согласно требованиям законодательных актов и рекомендаций следующих нормативных документов:</w:t>
      </w:r>
    </w:p>
    <w:p w:rsidR="00F00CEB" w:rsidRPr="00734C30" w:rsidRDefault="00F00CEB" w:rsidP="008E36AF">
      <w:pPr>
        <w:pStyle w:val="2"/>
        <w:numPr>
          <w:ilvl w:val="0"/>
          <w:numId w:val="3"/>
        </w:numPr>
        <w:shd w:val="clear" w:color="auto" w:fill="auto"/>
        <w:spacing w:before="0" w:after="120" w:line="240" w:lineRule="auto"/>
        <w:ind w:firstLine="709"/>
        <w:rPr>
          <w:sz w:val="22"/>
          <w:szCs w:val="22"/>
        </w:rPr>
      </w:pPr>
      <w:r w:rsidRPr="00734C30">
        <w:rPr>
          <w:color w:val="000000"/>
          <w:sz w:val="22"/>
          <w:szCs w:val="22"/>
          <w:lang w:eastAsia="ru-RU" w:bidi="ru-RU"/>
        </w:rPr>
        <w:t xml:space="preserve"> Градостроительного кодекса РФ от 29.12.2004 г. №190-ФЗ;</w:t>
      </w:r>
    </w:p>
    <w:p w:rsidR="00F00CEB" w:rsidRPr="00734C30" w:rsidRDefault="00F00CEB" w:rsidP="008E36AF">
      <w:pPr>
        <w:pStyle w:val="2"/>
        <w:numPr>
          <w:ilvl w:val="0"/>
          <w:numId w:val="3"/>
        </w:numPr>
        <w:shd w:val="clear" w:color="auto" w:fill="auto"/>
        <w:spacing w:before="0" w:after="120" w:line="240" w:lineRule="auto"/>
        <w:ind w:firstLine="709"/>
        <w:rPr>
          <w:sz w:val="22"/>
          <w:szCs w:val="22"/>
        </w:rPr>
      </w:pPr>
      <w:r w:rsidRPr="00734C30">
        <w:rPr>
          <w:color w:val="000000"/>
          <w:sz w:val="22"/>
          <w:szCs w:val="22"/>
          <w:lang w:eastAsia="ru-RU" w:bidi="ru-RU"/>
        </w:rPr>
        <w:t xml:space="preserve"> Земельного кодекса РФ от 25.10.2001 г. №136-ФЗ;</w:t>
      </w:r>
    </w:p>
    <w:p w:rsidR="00F00CEB" w:rsidRPr="00734C30" w:rsidRDefault="00F00CEB" w:rsidP="008E36AF">
      <w:pPr>
        <w:pStyle w:val="2"/>
        <w:numPr>
          <w:ilvl w:val="0"/>
          <w:numId w:val="3"/>
        </w:numPr>
        <w:shd w:val="clear" w:color="auto" w:fill="auto"/>
        <w:spacing w:before="0" w:after="120" w:line="240" w:lineRule="auto"/>
        <w:ind w:right="20" w:firstLine="709"/>
        <w:rPr>
          <w:sz w:val="22"/>
          <w:szCs w:val="22"/>
        </w:rPr>
      </w:pPr>
      <w:r w:rsidRPr="00734C30">
        <w:rPr>
          <w:color w:val="000000"/>
          <w:sz w:val="22"/>
          <w:szCs w:val="22"/>
          <w:lang w:eastAsia="ru-RU" w:bidi="ru-RU"/>
        </w:rPr>
        <w:t xml:space="preserve"> СНиП 11-04-2003 «Инструкция о порядке разработки, согласования, экспертизы и утверждения градостроительной документации»;</w:t>
      </w:r>
    </w:p>
    <w:p w:rsidR="00F00CEB" w:rsidRPr="00734C30" w:rsidRDefault="00F00CEB" w:rsidP="008E36AF">
      <w:pPr>
        <w:pStyle w:val="2"/>
        <w:numPr>
          <w:ilvl w:val="0"/>
          <w:numId w:val="3"/>
        </w:numPr>
        <w:shd w:val="clear" w:color="auto" w:fill="auto"/>
        <w:spacing w:before="0" w:after="120" w:line="240" w:lineRule="auto"/>
        <w:ind w:right="20" w:firstLine="709"/>
        <w:rPr>
          <w:sz w:val="22"/>
          <w:szCs w:val="22"/>
        </w:rPr>
      </w:pPr>
      <w:r w:rsidRPr="00734C30">
        <w:rPr>
          <w:color w:val="000000"/>
          <w:sz w:val="22"/>
          <w:szCs w:val="22"/>
          <w:lang w:eastAsia="ru-RU" w:bidi="ru-RU"/>
        </w:rPr>
        <w:t xml:space="preserve"> СП 42.13330.2011. Свод правил. Градостроительство. Планировка и застройка городских и сельских поселений. Актуализированная редакция СНиП 2.07.01-89;</w:t>
      </w:r>
    </w:p>
    <w:p w:rsidR="00F00CEB" w:rsidRPr="00734C30" w:rsidRDefault="00F00CEB" w:rsidP="008E36AF">
      <w:pPr>
        <w:pStyle w:val="2"/>
        <w:numPr>
          <w:ilvl w:val="0"/>
          <w:numId w:val="3"/>
        </w:numPr>
        <w:shd w:val="clear" w:color="auto" w:fill="auto"/>
        <w:spacing w:before="0" w:after="120" w:line="240" w:lineRule="auto"/>
        <w:ind w:firstLine="709"/>
        <w:rPr>
          <w:sz w:val="22"/>
          <w:szCs w:val="22"/>
        </w:rPr>
      </w:pPr>
      <w:r w:rsidRPr="00734C30">
        <w:rPr>
          <w:color w:val="000000"/>
          <w:sz w:val="22"/>
          <w:szCs w:val="22"/>
          <w:lang w:eastAsia="ru-RU" w:bidi="ru-RU"/>
        </w:rPr>
        <w:t xml:space="preserve"> Генерального плана МО «</w:t>
      </w:r>
      <w:proofErr w:type="spellStart"/>
      <w:r w:rsidR="00057FCA" w:rsidRPr="00734C30">
        <w:rPr>
          <w:color w:val="000000"/>
          <w:sz w:val="22"/>
          <w:szCs w:val="22"/>
          <w:lang w:eastAsia="ru-RU" w:bidi="ru-RU"/>
        </w:rPr>
        <w:t>ча</w:t>
      </w:r>
      <w:proofErr w:type="spellEnd"/>
      <w:r w:rsidRPr="00734C30">
        <w:rPr>
          <w:color w:val="000000"/>
          <w:sz w:val="22"/>
          <w:szCs w:val="22"/>
          <w:lang w:eastAsia="ru-RU" w:bidi="ru-RU"/>
        </w:rPr>
        <w:t xml:space="preserve"> сельское поселение»;</w:t>
      </w:r>
    </w:p>
    <w:p w:rsidR="00F00CEB" w:rsidRPr="00734C30" w:rsidRDefault="00F00CEB" w:rsidP="008E36AF">
      <w:pPr>
        <w:pStyle w:val="2"/>
        <w:numPr>
          <w:ilvl w:val="0"/>
          <w:numId w:val="3"/>
        </w:numPr>
        <w:shd w:val="clear" w:color="auto" w:fill="auto"/>
        <w:spacing w:before="0" w:after="120" w:line="240" w:lineRule="auto"/>
        <w:ind w:firstLine="709"/>
        <w:rPr>
          <w:sz w:val="22"/>
          <w:szCs w:val="22"/>
        </w:rPr>
      </w:pPr>
      <w:r w:rsidRPr="00734C30">
        <w:rPr>
          <w:color w:val="000000"/>
          <w:sz w:val="22"/>
          <w:szCs w:val="22"/>
          <w:lang w:eastAsia="ru-RU" w:bidi="ru-RU"/>
        </w:rPr>
        <w:t xml:space="preserve"> Правил землепользования и застройки МО «</w:t>
      </w:r>
      <w:proofErr w:type="spellStart"/>
      <w:r w:rsidR="00057FCA" w:rsidRPr="00734C30">
        <w:rPr>
          <w:color w:val="000000"/>
          <w:sz w:val="22"/>
          <w:szCs w:val="22"/>
          <w:lang w:eastAsia="ru-RU" w:bidi="ru-RU"/>
        </w:rPr>
        <w:t>Чажемтовское</w:t>
      </w:r>
      <w:proofErr w:type="spellEnd"/>
      <w:r w:rsidRPr="00734C30">
        <w:rPr>
          <w:color w:val="000000"/>
          <w:sz w:val="22"/>
          <w:szCs w:val="22"/>
          <w:lang w:eastAsia="ru-RU" w:bidi="ru-RU"/>
        </w:rPr>
        <w:t xml:space="preserve"> сельское поселение»;</w:t>
      </w:r>
    </w:p>
    <w:p w:rsidR="00F00CEB" w:rsidRPr="00734C30" w:rsidRDefault="00F00CEB" w:rsidP="008E36AF">
      <w:pPr>
        <w:pStyle w:val="2"/>
        <w:numPr>
          <w:ilvl w:val="0"/>
          <w:numId w:val="3"/>
        </w:numPr>
        <w:shd w:val="clear" w:color="auto" w:fill="auto"/>
        <w:spacing w:before="0" w:after="120" w:line="240" w:lineRule="auto"/>
        <w:ind w:firstLine="709"/>
        <w:rPr>
          <w:sz w:val="22"/>
          <w:szCs w:val="22"/>
        </w:rPr>
      </w:pPr>
      <w:r w:rsidRPr="00734C30">
        <w:rPr>
          <w:color w:val="000000"/>
          <w:sz w:val="22"/>
          <w:szCs w:val="22"/>
          <w:lang w:eastAsia="ru-RU" w:bidi="ru-RU"/>
        </w:rPr>
        <w:t xml:space="preserve"> Федерального закона от 20.03.2011 г. № 41-ФЗ.</w:t>
      </w:r>
    </w:p>
    <w:p w:rsidR="00F00CEB" w:rsidRPr="00734C30" w:rsidRDefault="00F00CEB"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При подготовке документации по планировке территории осуществлялась разработка проекта планировки территории, совмещенного с проектом межевания территорий для строительства и размещения линейного объекта.</w:t>
      </w:r>
    </w:p>
    <w:p w:rsidR="00F00CEB" w:rsidRPr="008D724A" w:rsidRDefault="00F00CEB" w:rsidP="008E36AF">
      <w:pPr>
        <w:pStyle w:val="2"/>
        <w:shd w:val="clear" w:color="auto" w:fill="auto"/>
        <w:spacing w:before="0" w:after="120" w:line="240" w:lineRule="auto"/>
        <w:ind w:right="20" w:firstLine="709"/>
        <w:rPr>
          <w:color w:val="000000"/>
          <w:sz w:val="22"/>
          <w:szCs w:val="22"/>
          <w:lang w:eastAsia="ru-RU" w:bidi="ru-RU"/>
        </w:rPr>
      </w:pPr>
      <w:r w:rsidRPr="00734C30">
        <w:rPr>
          <w:color w:val="000000"/>
          <w:sz w:val="22"/>
          <w:szCs w:val="22"/>
          <w:lang w:eastAsia="ru-RU" w:bidi="ru-RU"/>
        </w:rPr>
        <w:t xml:space="preserve">Проект межевания территории разработан на основе топографической съемки в масштабе 1:500 в местной системе координат (МСК-70) выполненной в </w:t>
      </w:r>
      <w:r w:rsidR="008D724A" w:rsidRPr="008D724A">
        <w:rPr>
          <w:color w:val="000000"/>
          <w:sz w:val="22"/>
          <w:szCs w:val="22"/>
          <w:lang w:eastAsia="ru-RU" w:bidi="ru-RU"/>
        </w:rPr>
        <w:t>сентябре</w:t>
      </w:r>
      <w:r w:rsidRPr="008D724A">
        <w:rPr>
          <w:color w:val="000000"/>
          <w:sz w:val="22"/>
          <w:szCs w:val="22"/>
          <w:lang w:eastAsia="ru-RU" w:bidi="ru-RU"/>
        </w:rPr>
        <w:t xml:space="preserve"> 2016 года</w:t>
      </w:r>
      <w:r w:rsidRPr="00734C30">
        <w:rPr>
          <w:color w:val="000000"/>
          <w:sz w:val="22"/>
          <w:szCs w:val="22"/>
          <w:lang w:eastAsia="ru-RU" w:bidi="ru-RU"/>
        </w:rPr>
        <w:t>.</w:t>
      </w:r>
    </w:p>
    <w:p w:rsidR="00F00CEB" w:rsidRPr="00734C30" w:rsidRDefault="00F00CEB"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Проект планировки и межевания территории выполнен в соответствии с действующим законодательством и нормативно - технической документацией РФ и Томской области.</w:t>
      </w:r>
    </w:p>
    <w:p w:rsidR="00F573C5" w:rsidRDefault="00F573C5">
      <w:pPr>
        <w:spacing w:after="160" w:line="259" w:lineRule="auto"/>
        <w:rPr>
          <w:bCs/>
          <w:sz w:val="22"/>
          <w:szCs w:val="22"/>
        </w:rPr>
      </w:pPr>
      <w:r>
        <w:rPr>
          <w:bCs/>
          <w:sz w:val="22"/>
          <w:szCs w:val="22"/>
        </w:rPr>
        <w:br w:type="page"/>
      </w:r>
    </w:p>
    <w:p w:rsidR="00F00CEB" w:rsidRPr="00734C30" w:rsidRDefault="00F00CEB" w:rsidP="00F573C5">
      <w:pPr>
        <w:spacing w:after="120"/>
        <w:ind w:firstLine="709"/>
        <w:jc w:val="center"/>
        <w:rPr>
          <w:b/>
          <w:sz w:val="22"/>
          <w:szCs w:val="22"/>
        </w:rPr>
      </w:pPr>
      <w:bookmarkStart w:id="0" w:name="bookmark2"/>
      <w:r w:rsidRPr="00734C30">
        <w:rPr>
          <w:b/>
          <w:color w:val="000000"/>
          <w:sz w:val="22"/>
          <w:szCs w:val="22"/>
          <w:lang w:bidi="ru-RU"/>
        </w:rPr>
        <w:lastRenderedPageBreak/>
        <w:t>ИСХОДНО-РАЗРЕШИТЕЛЬНАЯ ДОКУМЕНТАЦИЯ</w:t>
      </w:r>
      <w:bookmarkEnd w:id="0"/>
    </w:p>
    <w:p w:rsidR="00F00CEB" w:rsidRPr="00734C30" w:rsidRDefault="00F00CEB" w:rsidP="008E36AF">
      <w:pPr>
        <w:pStyle w:val="2"/>
        <w:shd w:val="clear" w:color="auto" w:fill="auto"/>
        <w:spacing w:before="0" w:after="120" w:line="240" w:lineRule="auto"/>
        <w:ind w:firstLine="709"/>
        <w:rPr>
          <w:sz w:val="22"/>
          <w:szCs w:val="22"/>
        </w:rPr>
      </w:pPr>
      <w:r w:rsidRPr="00734C30">
        <w:rPr>
          <w:color w:val="000000"/>
          <w:sz w:val="22"/>
          <w:szCs w:val="22"/>
          <w:lang w:eastAsia="ru-RU" w:bidi="ru-RU"/>
        </w:rPr>
        <w:t>Для разработки проекта планировки получены/подготовлены следующие материалы:</w:t>
      </w:r>
    </w:p>
    <w:p w:rsidR="00F00CEB" w:rsidRPr="00734C30" w:rsidRDefault="00F00CEB" w:rsidP="008E36AF">
      <w:pPr>
        <w:pStyle w:val="2"/>
        <w:numPr>
          <w:ilvl w:val="0"/>
          <w:numId w:val="4"/>
        </w:numPr>
        <w:shd w:val="clear" w:color="auto" w:fill="auto"/>
        <w:tabs>
          <w:tab w:val="left" w:pos="683"/>
        </w:tabs>
        <w:spacing w:before="0" w:after="120" w:line="240" w:lineRule="auto"/>
        <w:ind w:firstLine="709"/>
        <w:rPr>
          <w:sz w:val="22"/>
          <w:szCs w:val="22"/>
        </w:rPr>
      </w:pPr>
      <w:r w:rsidRPr="00734C30">
        <w:rPr>
          <w:color w:val="000000"/>
          <w:sz w:val="22"/>
          <w:szCs w:val="22"/>
          <w:lang w:eastAsia="ru-RU" w:bidi="ru-RU"/>
        </w:rPr>
        <w:t>Сведения ГКН и ЕГРП;</w:t>
      </w:r>
    </w:p>
    <w:p w:rsidR="00F00CEB" w:rsidRPr="00734C30" w:rsidRDefault="00F00CEB" w:rsidP="008E36AF">
      <w:pPr>
        <w:pStyle w:val="2"/>
        <w:numPr>
          <w:ilvl w:val="0"/>
          <w:numId w:val="4"/>
        </w:numPr>
        <w:shd w:val="clear" w:color="auto" w:fill="auto"/>
        <w:tabs>
          <w:tab w:val="left" w:pos="683"/>
        </w:tabs>
        <w:spacing w:before="0" w:after="120" w:line="240" w:lineRule="auto"/>
        <w:ind w:firstLine="709"/>
        <w:rPr>
          <w:sz w:val="22"/>
          <w:szCs w:val="22"/>
        </w:rPr>
      </w:pPr>
      <w:r w:rsidRPr="00734C30">
        <w:rPr>
          <w:color w:val="000000"/>
          <w:sz w:val="22"/>
          <w:szCs w:val="22"/>
          <w:lang w:eastAsia="ru-RU" w:bidi="ru-RU"/>
        </w:rPr>
        <w:t>Иные материалы.</w:t>
      </w:r>
    </w:p>
    <w:p w:rsidR="00F00CEB" w:rsidRPr="00734C30" w:rsidRDefault="00F00CEB" w:rsidP="00F573C5">
      <w:pPr>
        <w:spacing w:after="120"/>
        <w:ind w:firstLine="709"/>
        <w:jc w:val="center"/>
        <w:rPr>
          <w:b/>
          <w:sz w:val="22"/>
          <w:szCs w:val="22"/>
        </w:rPr>
      </w:pPr>
      <w:bookmarkStart w:id="1" w:name="bookmark3"/>
      <w:r w:rsidRPr="00734C30">
        <w:rPr>
          <w:b/>
          <w:color w:val="000000"/>
          <w:sz w:val="22"/>
          <w:szCs w:val="22"/>
          <w:lang w:bidi="ru-RU"/>
        </w:rPr>
        <w:t>КРАТКАЯ ИНФОРМАЦИЯ О ТЕРРИТОРИИ, В ПРЕДЕЛАХ КОТОРОЙ РАСПОЛОЖЕН ОБЪЕКТ</w:t>
      </w:r>
      <w:bookmarkEnd w:id="1"/>
    </w:p>
    <w:p w:rsidR="00D264A4" w:rsidRPr="00734C30" w:rsidRDefault="008D724A" w:rsidP="008E36AF">
      <w:pPr>
        <w:pStyle w:val="2"/>
        <w:shd w:val="clear" w:color="auto" w:fill="auto"/>
        <w:spacing w:before="0" w:after="120" w:line="240" w:lineRule="auto"/>
        <w:ind w:right="160" w:firstLine="709"/>
        <w:rPr>
          <w:sz w:val="22"/>
          <w:szCs w:val="22"/>
        </w:rPr>
      </w:pPr>
      <w:proofErr w:type="spellStart"/>
      <w:r>
        <w:rPr>
          <w:sz w:val="22"/>
          <w:szCs w:val="22"/>
        </w:rPr>
        <w:t>Каргасокское</w:t>
      </w:r>
      <w:proofErr w:type="spellEnd"/>
      <w:r w:rsidR="00D264A4" w:rsidRPr="00734C30">
        <w:rPr>
          <w:sz w:val="22"/>
          <w:szCs w:val="22"/>
        </w:rPr>
        <w:t xml:space="preserve"> сельское поселение располагается в </w:t>
      </w:r>
      <w:r>
        <w:rPr>
          <w:sz w:val="22"/>
          <w:szCs w:val="22"/>
        </w:rPr>
        <w:t>центральной</w:t>
      </w:r>
      <w:r w:rsidR="00D264A4" w:rsidRPr="00734C30">
        <w:rPr>
          <w:sz w:val="22"/>
          <w:szCs w:val="22"/>
        </w:rPr>
        <w:t xml:space="preserve"> части </w:t>
      </w:r>
      <w:proofErr w:type="spellStart"/>
      <w:r>
        <w:rPr>
          <w:sz w:val="22"/>
          <w:szCs w:val="22"/>
        </w:rPr>
        <w:t>Каргасокского</w:t>
      </w:r>
      <w:proofErr w:type="spellEnd"/>
      <w:r w:rsidR="00D264A4" w:rsidRPr="00734C30">
        <w:rPr>
          <w:sz w:val="22"/>
          <w:szCs w:val="22"/>
        </w:rPr>
        <w:t xml:space="preserve"> района на </w:t>
      </w:r>
      <w:r>
        <w:rPr>
          <w:sz w:val="22"/>
          <w:szCs w:val="22"/>
        </w:rPr>
        <w:t>берегу</w:t>
      </w:r>
      <w:r w:rsidR="00D264A4" w:rsidRPr="00734C30">
        <w:rPr>
          <w:sz w:val="22"/>
          <w:szCs w:val="22"/>
        </w:rPr>
        <w:t xml:space="preserve"> реки Обь. </w:t>
      </w:r>
    </w:p>
    <w:p w:rsidR="00F00CEB" w:rsidRPr="00F36183" w:rsidRDefault="00F00CEB" w:rsidP="008E36AF">
      <w:pPr>
        <w:pStyle w:val="2"/>
        <w:shd w:val="clear" w:color="auto" w:fill="auto"/>
        <w:spacing w:before="0" w:after="120" w:line="240" w:lineRule="auto"/>
        <w:ind w:right="20" w:firstLine="709"/>
        <w:rPr>
          <w:color w:val="000000"/>
          <w:sz w:val="22"/>
          <w:szCs w:val="22"/>
          <w:lang w:eastAsia="ru-RU" w:bidi="ru-RU"/>
        </w:rPr>
      </w:pPr>
      <w:r w:rsidRPr="00734C30">
        <w:rPr>
          <w:color w:val="000000"/>
          <w:sz w:val="22"/>
          <w:szCs w:val="22"/>
          <w:lang w:eastAsia="ru-RU" w:bidi="ru-RU"/>
        </w:rPr>
        <w:t xml:space="preserve">Территория </w:t>
      </w:r>
      <w:proofErr w:type="spellStart"/>
      <w:r w:rsidR="00CE0885">
        <w:rPr>
          <w:color w:val="000000"/>
          <w:sz w:val="22"/>
          <w:szCs w:val="22"/>
          <w:lang w:eastAsia="ru-RU" w:bidi="ru-RU"/>
        </w:rPr>
        <w:t>Каргасокского</w:t>
      </w:r>
      <w:proofErr w:type="spellEnd"/>
      <w:r w:rsidRPr="00734C30">
        <w:rPr>
          <w:color w:val="000000"/>
          <w:sz w:val="22"/>
          <w:szCs w:val="22"/>
          <w:lang w:eastAsia="ru-RU" w:bidi="ru-RU"/>
        </w:rPr>
        <w:t xml:space="preserve"> сельского поселения составляет </w:t>
      </w:r>
      <w:r w:rsidR="00F36183">
        <w:rPr>
          <w:sz w:val="22"/>
          <w:szCs w:val="22"/>
        </w:rPr>
        <w:t>1200,65</w:t>
      </w:r>
      <w:r w:rsidR="00057FCA" w:rsidRPr="00734C30">
        <w:rPr>
          <w:sz w:val="22"/>
          <w:szCs w:val="22"/>
        </w:rPr>
        <w:t xml:space="preserve"> кв. </w:t>
      </w:r>
      <w:r w:rsidR="00F36183">
        <w:rPr>
          <w:sz w:val="22"/>
          <w:szCs w:val="22"/>
        </w:rPr>
        <w:t>к</w:t>
      </w:r>
      <w:r w:rsidR="00057FCA" w:rsidRPr="00734C30">
        <w:rPr>
          <w:sz w:val="22"/>
          <w:szCs w:val="22"/>
        </w:rPr>
        <w:t>м</w:t>
      </w:r>
      <w:r w:rsidRPr="00734C30">
        <w:rPr>
          <w:color w:val="000000"/>
          <w:sz w:val="22"/>
          <w:szCs w:val="22"/>
          <w:lang w:eastAsia="ru-RU" w:bidi="ru-RU"/>
        </w:rPr>
        <w:t xml:space="preserve">. </w:t>
      </w:r>
      <w:proofErr w:type="gramStart"/>
      <w:r w:rsidRPr="00734C30">
        <w:rPr>
          <w:color w:val="000000"/>
          <w:sz w:val="22"/>
          <w:szCs w:val="22"/>
          <w:lang w:eastAsia="ru-RU" w:bidi="ru-RU"/>
        </w:rPr>
        <w:t>В состав муниципального образования «</w:t>
      </w:r>
      <w:proofErr w:type="spellStart"/>
      <w:r w:rsidR="00F36183">
        <w:rPr>
          <w:color w:val="000000"/>
          <w:sz w:val="22"/>
          <w:szCs w:val="22"/>
          <w:lang w:eastAsia="ru-RU" w:bidi="ru-RU"/>
        </w:rPr>
        <w:t>Каргасокское</w:t>
      </w:r>
      <w:proofErr w:type="spellEnd"/>
      <w:r w:rsidRPr="00734C30">
        <w:rPr>
          <w:color w:val="000000"/>
          <w:sz w:val="22"/>
          <w:szCs w:val="22"/>
          <w:lang w:eastAsia="ru-RU" w:bidi="ru-RU"/>
        </w:rPr>
        <w:t xml:space="preserve"> сельское поселение» входит </w:t>
      </w:r>
      <w:r w:rsidR="00F36183">
        <w:rPr>
          <w:color w:val="000000"/>
          <w:sz w:val="22"/>
          <w:szCs w:val="22"/>
          <w:lang w:eastAsia="ru-RU" w:bidi="ru-RU"/>
        </w:rPr>
        <w:t>8</w:t>
      </w:r>
      <w:r w:rsidRPr="00734C30">
        <w:rPr>
          <w:color w:val="000000"/>
          <w:sz w:val="22"/>
          <w:szCs w:val="22"/>
          <w:lang w:eastAsia="ru-RU" w:bidi="ru-RU"/>
        </w:rPr>
        <w:t xml:space="preserve"> населенных пунктов: </w:t>
      </w:r>
      <w:r w:rsidR="00F36183" w:rsidRPr="00503725">
        <w:rPr>
          <w:color w:val="000000"/>
          <w:sz w:val="22"/>
          <w:szCs w:val="22"/>
          <w:lang w:eastAsia="ru-RU" w:bidi="ru-RU"/>
        </w:rPr>
        <w:t xml:space="preserve">с. </w:t>
      </w:r>
      <w:proofErr w:type="spellStart"/>
      <w:r w:rsidR="00F36183" w:rsidRPr="00503725">
        <w:rPr>
          <w:color w:val="000000"/>
          <w:sz w:val="22"/>
          <w:szCs w:val="22"/>
          <w:lang w:eastAsia="ru-RU" w:bidi="ru-RU"/>
        </w:rPr>
        <w:t>Каргасок</w:t>
      </w:r>
      <w:proofErr w:type="spellEnd"/>
      <w:r w:rsidR="00F36183" w:rsidRPr="00F36183">
        <w:rPr>
          <w:color w:val="000000"/>
          <w:sz w:val="22"/>
          <w:szCs w:val="22"/>
          <w:lang w:eastAsia="ru-RU" w:bidi="ru-RU"/>
        </w:rPr>
        <w:t xml:space="preserve">, </w:t>
      </w:r>
      <w:r w:rsidR="00F36183" w:rsidRPr="00503725">
        <w:rPr>
          <w:color w:val="000000"/>
          <w:sz w:val="22"/>
          <w:szCs w:val="22"/>
          <w:lang w:eastAsia="ru-RU" w:bidi="ru-RU"/>
        </w:rPr>
        <w:t>п. Геологический</w:t>
      </w:r>
      <w:r w:rsidR="00F36183" w:rsidRPr="00F36183">
        <w:rPr>
          <w:color w:val="000000"/>
          <w:sz w:val="22"/>
          <w:szCs w:val="22"/>
          <w:lang w:eastAsia="ru-RU" w:bidi="ru-RU"/>
        </w:rPr>
        <w:t>,</w:t>
      </w:r>
      <w:r w:rsidR="00F36183" w:rsidRPr="00503725">
        <w:rPr>
          <w:color w:val="000000"/>
          <w:sz w:val="22"/>
          <w:szCs w:val="22"/>
          <w:lang w:eastAsia="ru-RU" w:bidi="ru-RU"/>
        </w:rPr>
        <w:t xml:space="preserve"> п. Нефтяник</w:t>
      </w:r>
      <w:r w:rsidR="00F36183" w:rsidRPr="00F36183">
        <w:rPr>
          <w:color w:val="000000"/>
          <w:sz w:val="22"/>
          <w:szCs w:val="22"/>
          <w:lang w:eastAsia="ru-RU" w:bidi="ru-RU"/>
        </w:rPr>
        <w:t>,</w:t>
      </w:r>
      <w:r w:rsidR="00F36183" w:rsidRPr="00503725">
        <w:rPr>
          <w:color w:val="000000"/>
          <w:sz w:val="22"/>
          <w:szCs w:val="22"/>
          <w:lang w:eastAsia="ru-RU" w:bidi="ru-RU"/>
        </w:rPr>
        <w:t xml:space="preserve"> с. Павлово,</w:t>
      </w:r>
      <w:r w:rsidR="00F36183" w:rsidRPr="00F36183">
        <w:rPr>
          <w:color w:val="000000"/>
          <w:sz w:val="22"/>
          <w:szCs w:val="22"/>
          <w:lang w:eastAsia="ru-RU" w:bidi="ru-RU"/>
        </w:rPr>
        <w:t xml:space="preserve"> </w:t>
      </w:r>
      <w:r w:rsidR="00F36183" w:rsidRPr="00503725">
        <w:rPr>
          <w:color w:val="000000"/>
          <w:sz w:val="22"/>
          <w:szCs w:val="22"/>
          <w:lang w:eastAsia="ru-RU" w:bidi="ru-RU"/>
        </w:rPr>
        <w:t>с. Пашня,</w:t>
      </w:r>
      <w:r w:rsidR="00F36183" w:rsidRPr="00F36183">
        <w:rPr>
          <w:color w:val="000000"/>
          <w:sz w:val="22"/>
          <w:szCs w:val="22"/>
          <w:lang w:eastAsia="ru-RU" w:bidi="ru-RU"/>
        </w:rPr>
        <w:t xml:space="preserve"> </w:t>
      </w:r>
      <w:r w:rsidR="00F36183" w:rsidRPr="00503725">
        <w:rPr>
          <w:color w:val="000000"/>
          <w:sz w:val="22"/>
          <w:szCs w:val="22"/>
          <w:lang w:eastAsia="ru-RU" w:bidi="ru-RU"/>
        </w:rPr>
        <w:t xml:space="preserve">с. </w:t>
      </w:r>
      <w:proofErr w:type="spellStart"/>
      <w:r w:rsidR="00F36183" w:rsidRPr="00503725">
        <w:rPr>
          <w:color w:val="000000"/>
          <w:sz w:val="22"/>
          <w:szCs w:val="22"/>
          <w:lang w:eastAsia="ru-RU" w:bidi="ru-RU"/>
        </w:rPr>
        <w:t>Бондарка</w:t>
      </w:r>
      <w:proofErr w:type="spellEnd"/>
      <w:r w:rsidR="00F36183" w:rsidRPr="00503725">
        <w:rPr>
          <w:color w:val="000000"/>
          <w:sz w:val="22"/>
          <w:szCs w:val="22"/>
          <w:lang w:eastAsia="ru-RU" w:bidi="ru-RU"/>
        </w:rPr>
        <w:t>,</w:t>
      </w:r>
      <w:r w:rsidR="00F36183" w:rsidRPr="00F36183">
        <w:rPr>
          <w:color w:val="000000"/>
          <w:sz w:val="22"/>
          <w:szCs w:val="22"/>
          <w:lang w:eastAsia="ru-RU" w:bidi="ru-RU"/>
        </w:rPr>
        <w:t xml:space="preserve"> </w:t>
      </w:r>
      <w:r w:rsidR="00F36183" w:rsidRPr="00503725">
        <w:rPr>
          <w:color w:val="000000"/>
          <w:sz w:val="22"/>
          <w:szCs w:val="22"/>
          <w:lang w:eastAsia="ru-RU" w:bidi="ru-RU"/>
        </w:rPr>
        <w:t>с. Лозунга,</w:t>
      </w:r>
      <w:r w:rsidR="00F36183" w:rsidRPr="00F36183">
        <w:rPr>
          <w:color w:val="000000"/>
          <w:sz w:val="22"/>
          <w:szCs w:val="22"/>
          <w:lang w:eastAsia="ru-RU" w:bidi="ru-RU"/>
        </w:rPr>
        <w:t xml:space="preserve"> </w:t>
      </w:r>
      <w:r w:rsidR="00F36183" w:rsidRPr="00503725">
        <w:rPr>
          <w:color w:val="000000"/>
          <w:sz w:val="22"/>
          <w:szCs w:val="22"/>
          <w:lang w:eastAsia="ru-RU" w:bidi="ru-RU"/>
        </w:rPr>
        <w:t>с. Пятый километр</w:t>
      </w:r>
      <w:r w:rsidRPr="00734C30">
        <w:rPr>
          <w:color w:val="000000"/>
          <w:sz w:val="22"/>
          <w:szCs w:val="22"/>
          <w:lang w:eastAsia="ru-RU" w:bidi="ru-RU"/>
        </w:rPr>
        <w:t>.</w:t>
      </w:r>
      <w:proofErr w:type="gramEnd"/>
    </w:p>
    <w:p w:rsidR="00F00CEB" w:rsidRPr="00734C30" w:rsidRDefault="00F00CEB" w:rsidP="00F573C5">
      <w:pPr>
        <w:spacing w:after="120"/>
        <w:ind w:firstLine="709"/>
        <w:jc w:val="center"/>
        <w:rPr>
          <w:b/>
          <w:sz w:val="22"/>
          <w:szCs w:val="22"/>
        </w:rPr>
      </w:pPr>
      <w:bookmarkStart w:id="2" w:name="bookmark4"/>
      <w:r w:rsidRPr="00734C30">
        <w:rPr>
          <w:b/>
          <w:color w:val="000000"/>
          <w:sz w:val="22"/>
          <w:szCs w:val="22"/>
          <w:lang w:bidi="ru-RU"/>
        </w:rPr>
        <w:t>ПРИРОДНО-КЛИМАТИЧЕСКАЯ ХАРАКТЕРИСТИКА ТЕРРИТО</w:t>
      </w:r>
      <w:bookmarkEnd w:id="2"/>
      <w:r w:rsidRPr="00734C30">
        <w:rPr>
          <w:b/>
          <w:color w:val="000000"/>
          <w:sz w:val="22"/>
          <w:szCs w:val="22"/>
          <w:lang w:bidi="ru-RU"/>
        </w:rPr>
        <w:t>РИИ</w:t>
      </w:r>
    </w:p>
    <w:p w:rsidR="00D264A4" w:rsidRPr="00734C30" w:rsidRDefault="00D264A4" w:rsidP="008E36AF">
      <w:pPr>
        <w:pStyle w:val="2"/>
        <w:spacing w:before="0" w:after="120" w:line="240" w:lineRule="auto"/>
        <w:ind w:right="159" w:firstLine="709"/>
        <w:rPr>
          <w:color w:val="000000"/>
          <w:sz w:val="22"/>
          <w:szCs w:val="22"/>
          <w:lang w:eastAsia="ru-RU" w:bidi="ru-RU"/>
        </w:rPr>
      </w:pPr>
      <w:r w:rsidRPr="00734C30">
        <w:rPr>
          <w:color w:val="000000"/>
          <w:sz w:val="22"/>
          <w:szCs w:val="22"/>
          <w:lang w:eastAsia="ru-RU" w:bidi="ru-RU"/>
        </w:rPr>
        <w:t xml:space="preserve">Климат района резко континентальный, характеризуется суровой </w:t>
      </w:r>
      <w:proofErr w:type="gramStart"/>
      <w:r w:rsidRPr="00734C30">
        <w:rPr>
          <w:color w:val="000000"/>
          <w:sz w:val="22"/>
          <w:szCs w:val="22"/>
          <w:lang w:eastAsia="ru-RU" w:bidi="ru-RU"/>
        </w:rPr>
        <w:t>длительной зимой</w:t>
      </w:r>
      <w:proofErr w:type="gramEnd"/>
      <w:r w:rsidRPr="00734C30">
        <w:rPr>
          <w:color w:val="000000"/>
          <w:sz w:val="22"/>
          <w:szCs w:val="22"/>
          <w:lang w:eastAsia="ru-RU" w:bidi="ru-RU"/>
        </w:rPr>
        <w:t xml:space="preserve"> и коротким сравнительно жарким летом, довольно резким изменением элементов погоды в сравнительно короткие периоды времени, зависящим от сложной циркуляции воздушных масс над Западно-Сибирской низменностью. Равнинная поверхность и открытость территории района облегчают проникновение атмосферных масс Арктики, Атлантики и Средней Азии.</w:t>
      </w:r>
    </w:p>
    <w:p w:rsidR="00D264A4" w:rsidRPr="00734C30" w:rsidRDefault="00D264A4" w:rsidP="008E36AF">
      <w:pPr>
        <w:pStyle w:val="2"/>
        <w:spacing w:before="0" w:after="120" w:line="240" w:lineRule="auto"/>
        <w:ind w:right="159" w:firstLine="709"/>
        <w:rPr>
          <w:color w:val="000000"/>
          <w:sz w:val="22"/>
          <w:szCs w:val="22"/>
          <w:lang w:eastAsia="ru-RU" w:bidi="ru-RU"/>
        </w:rPr>
      </w:pPr>
      <w:r w:rsidRPr="00734C30">
        <w:rPr>
          <w:color w:val="000000"/>
          <w:sz w:val="22"/>
          <w:szCs w:val="22"/>
          <w:lang w:eastAsia="ru-RU" w:bidi="ru-RU"/>
        </w:rPr>
        <w:t xml:space="preserve">Климат континентальный с длительной, умеренно холодной и умеренно влажной зимой, коротким, умеренно теплым и влажным летом, индекс </w:t>
      </w:r>
      <w:proofErr w:type="spellStart"/>
      <w:r w:rsidRPr="00734C30">
        <w:rPr>
          <w:color w:val="000000"/>
          <w:sz w:val="22"/>
          <w:szCs w:val="22"/>
          <w:lang w:eastAsia="ru-RU" w:bidi="ru-RU"/>
        </w:rPr>
        <w:t>континентальности</w:t>
      </w:r>
      <w:proofErr w:type="spellEnd"/>
      <w:r w:rsidRPr="00734C30">
        <w:rPr>
          <w:color w:val="000000"/>
          <w:sz w:val="22"/>
          <w:szCs w:val="22"/>
          <w:lang w:eastAsia="ru-RU" w:bidi="ru-RU"/>
        </w:rPr>
        <w:t xml:space="preserve"> равен 0,88. Продолжительность зимы — около 170 дней. Средняя температура января, самого холодно­го месяца года, — -20,9°, возможны отдельные понижения до -53°, -55°.</w:t>
      </w:r>
    </w:p>
    <w:p w:rsidR="00D264A4" w:rsidRPr="00734C30" w:rsidRDefault="00D264A4" w:rsidP="008E36AF">
      <w:pPr>
        <w:pStyle w:val="2"/>
        <w:spacing w:before="0" w:after="120" w:line="240" w:lineRule="auto"/>
        <w:ind w:right="159" w:firstLine="709"/>
        <w:rPr>
          <w:color w:val="000000"/>
          <w:sz w:val="22"/>
          <w:szCs w:val="22"/>
          <w:lang w:eastAsia="ru-RU" w:bidi="ru-RU"/>
        </w:rPr>
      </w:pPr>
      <w:r w:rsidRPr="00734C30">
        <w:rPr>
          <w:color w:val="000000"/>
          <w:sz w:val="22"/>
          <w:szCs w:val="22"/>
          <w:lang w:eastAsia="ru-RU" w:bidi="ru-RU"/>
        </w:rPr>
        <w:t>Многолетняя средняя годовая температура воздуха рассматриваемого района отрицательная и составляет минус 1.5 0С.</w:t>
      </w:r>
    </w:p>
    <w:p w:rsidR="00D264A4" w:rsidRPr="00734C30" w:rsidRDefault="00D264A4" w:rsidP="008E36AF">
      <w:pPr>
        <w:pStyle w:val="2"/>
        <w:spacing w:before="0" w:after="120" w:line="240" w:lineRule="auto"/>
        <w:ind w:right="159" w:firstLine="709"/>
        <w:rPr>
          <w:color w:val="000000"/>
          <w:sz w:val="22"/>
          <w:szCs w:val="22"/>
          <w:lang w:eastAsia="ru-RU" w:bidi="ru-RU"/>
        </w:rPr>
      </w:pPr>
      <w:r w:rsidRPr="00734C30">
        <w:rPr>
          <w:color w:val="000000"/>
          <w:sz w:val="22"/>
          <w:szCs w:val="22"/>
          <w:lang w:eastAsia="ru-RU" w:bidi="ru-RU"/>
        </w:rPr>
        <w:t>Устойчивое промерзание почвы начинается в конце октября, полное оттаивание почвы происходит в мае. Нормативная глубина сезонного промерзания почвы – 240 см. Высота снежного покрова достигает 70 см.</w:t>
      </w:r>
    </w:p>
    <w:p w:rsidR="00D264A4" w:rsidRPr="00734C30" w:rsidRDefault="00D264A4" w:rsidP="008E36AF">
      <w:pPr>
        <w:pStyle w:val="2"/>
        <w:spacing w:before="0" w:after="120" w:line="240" w:lineRule="auto"/>
        <w:ind w:right="159" w:firstLine="709"/>
        <w:rPr>
          <w:color w:val="000000"/>
          <w:sz w:val="22"/>
          <w:szCs w:val="22"/>
          <w:lang w:eastAsia="ru-RU" w:bidi="ru-RU"/>
        </w:rPr>
      </w:pPr>
      <w:r w:rsidRPr="00734C30">
        <w:rPr>
          <w:color w:val="000000"/>
          <w:sz w:val="22"/>
          <w:szCs w:val="22"/>
          <w:lang w:eastAsia="ru-RU" w:bidi="ru-RU"/>
        </w:rPr>
        <w:t>Весной начинается таяние снега и окончание устойчивых морозов. Для весны характерны возвраты холодов. В мае и начале июня могут наблюдаться заморозки.</w:t>
      </w:r>
    </w:p>
    <w:p w:rsidR="00D264A4" w:rsidRPr="00734C30" w:rsidRDefault="00D264A4" w:rsidP="008E36AF">
      <w:pPr>
        <w:pStyle w:val="2"/>
        <w:spacing w:before="0" w:after="120" w:line="240" w:lineRule="auto"/>
        <w:ind w:right="159" w:firstLine="709"/>
        <w:rPr>
          <w:color w:val="000000"/>
          <w:sz w:val="22"/>
          <w:szCs w:val="22"/>
          <w:lang w:eastAsia="ru-RU" w:bidi="ru-RU"/>
        </w:rPr>
      </w:pPr>
      <w:r w:rsidRPr="00734C30">
        <w:rPr>
          <w:color w:val="000000"/>
          <w:sz w:val="22"/>
          <w:szCs w:val="22"/>
          <w:lang w:eastAsia="ru-RU" w:bidi="ru-RU"/>
        </w:rPr>
        <w:t>Распределение осадков по сезонам года неравномерно. Основное количество осадков приходится на теплую часть года, в летний период осадки выпадают в виде дождя. Среднее количество осадков в год составляет 598 мм.</w:t>
      </w:r>
    </w:p>
    <w:p w:rsidR="00D264A4" w:rsidRPr="00734C30" w:rsidRDefault="00D264A4" w:rsidP="008E36AF">
      <w:pPr>
        <w:pStyle w:val="2"/>
        <w:shd w:val="clear" w:color="auto" w:fill="auto"/>
        <w:spacing w:before="0" w:after="120" w:line="240" w:lineRule="auto"/>
        <w:ind w:right="159" w:firstLine="709"/>
        <w:rPr>
          <w:color w:val="000000"/>
          <w:sz w:val="22"/>
          <w:szCs w:val="22"/>
          <w:lang w:eastAsia="ru-RU" w:bidi="ru-RU"/>
        </w:rPr>
      </w:pPr>
      <w:r w:rsidRPr="00734C30">
        <w:rPr>
          <w:color w:val="000000"/>
          <w:sz w:val="22"/>
          <w:szCs w:val="22"/>
          <w:lang w:eastAsia="ru-RU" w:bidi="ru-RU"/>
        </w:rPr>
        <w:t>Особенностью ветрового режима района является преобладание юго-западных и северо-западных ветров. Скорость и направление ветра на территории района обусловлены общей рециркуляцией атмосферы и местными особенностями в распределении направления ветра. Наиболее часто повторяются ветры со скоростью 1–3 м/с, их повторяемость составляет 60.9%.</w:t>
      </w:r>
    </w:p>
    <w:p w:rsidR="00D264A4" w:rsidRPr="00734C30" w:rsidRDefault="00D264A4" w:rsidP="008E36AF">
      <w:pPr>
        <w:pStyle w:val="2"/>
        <w:shd w:val="clear" w:color="auto" w:fill="auto"/>
        <w:spacing w:before="0" w:after="120" w:line="240" w:lineRule="auto"/>
        <w:ind w:right="159" w:firstLine="709"/>
        <w:rPr>
          <w:color w:val="000000"/>
          <w:sz w:val="22"/>
          <w:szCs w:val="22"/>
          <w:lang w:eastAsia="ru-RU" w:bidi="ru-RU"/>
        </w:rPr>
      </w:pPr>
      <w:r w:rsidRPr="00734C30">
        <w:rPr>
          <w:color w:val="000000"/>
          <w:sz w:val="22"/>
          <w:szCs w:val="22"/>
          <w:lang w:eastAsia="ru-RU" w:bidi="ru-RU"/>
        </w:rPr>
        <w:t xml:space="preserve">Территория района расположена в одной почвенно-географических зоне, характеризующейся несколько различными условиями создания почвенного покрова. Основная часть района находится в таежной зоне. Преобладающее большинство пахотных массивов района, представлены дерново-подзолистыми почвами. Механический состав этих почв характеризуется как среднесуглинистый. Пойменные земли представлены аллювиальными почвами и используются под естественные сенокосы и пастбища. Механический состав аллювиальных почв очень неоднороден.  </w:t>
      </w:r>
    </w:p>
    <w:p w:rsidR="00F00CEB" w:rsidRPr="00734C30" w:rsidRDefault="00F00CEB" w:rsidP="008E36AF">
      <w:pPr>
        <w:pStyle w:val="2"/>
        <w:shd w:val="clear" w:color="auto" w:fill="auto"/>
        <w:spacing w:before="0" w:after="120" w:line="240" w:lineRule="auto"/>
        <w:ind w:right="380" w:firstLine="709"/>
        <w:rPr>
          <w:sz w:val="22"/>
          <w:szCs w:val="22"/>
        </w:rPr>
      </w:pPr>
      <w:r w:rsidRPr="00734C30">
        <w:rPr>
          <w:color w:val="000000"/>
          <w:sz w:val="22"/>
          <w:szCs w:val="22"/>
          <w:lang w:eastAsia="ru-RU" w:bidi="ru-RU"/>
        </w:rPr>
        <w:t>Согласно СП 20.13330.2011 актуализированной редакции СНиП 2.01.07-85* район изысканий относится:</w:t>
      </w:r>
    </w:p>
    <w:p w:rsidR="00F00CEB" w:rsidRPr="00734C30" w:rsidRDefault="00F00CEB" w:rsidP="008E36AF">
      <w:pPr>
        <w:pStyle w:val="2"/>
        <w:numPr>
          <w:ilvl w:val="0"/>
          <w:numId w:val="5"/>
        </w:numPr>
        <w:shd w:val="clear" w:color="auto" w:fill="auto"/>
        <w:tabs>
          <w:tab w:val="left" w:pos="1372"/>
        </w:tabs>
        <w:spacing w:before="0" w:after="120" w:line="240" w:lineRule="auto"/>
        <w:ind w:firstLine="709"/>
        <w:rPr>
          <w:sz w:val="22"/>
          <w:szCs w:val="22"/>
        </w:rPr>
      </w:pPr>
      <w:r w:rsidRPr="00734C30">
        <w:rPr>
          <w:color w:val="000000"/>
          <w:sz w:val="22"/>
          <w:szCs w:val="22"/>
          <w:lang w:eastAsia="ru-RU" w:bidi="ru-RU"/>
        </w:rPr>
        <w:t>IV снеговой район (по карте 1 приложение Ж);</w:t>
      </w:r>
    </w:p>
    <w:p w:rsidR="00F00CEB" w:rsidRPr="00734C30" w:rsidRDefault="00F00CEB" w:rsidP="008E36AF">
      <w:pPr>
        <w:pStyle w:val="2"/>
        <w:numPr>
          <w:ilvl w:val="0"/>
          <w:numId w:val="5"/>
        </w:numPr>
        <w:shd w:val="clear" w:color="auto" w:fill="auto"/>
        <w:tabs>
          <w:tab w:val="left" w:pos="1372"/>
        </w:tabs>
        <w:spacing w:before="0" w:after="120" w:line="240" w:lineRule="auto"/>
        <w:ind w:firstLine="709"/>
        <w:rPr>
          <w:sz w:val="22"/>
          <w:szCs w:val="22"/>
        </w:rPr>
      </w:pPr>
      <w:r w:rsidRPr="00734C30">
        <w:rPr>
          <w:color w:val="000000"/>
          <w:sz w:val="22"/>
          <w:szCs w:val="22"/>
          <w:lang w:eastAsia="ru-RU" w:bidi="ru-RU"/>
        </w:rPr>
        <w:t>III ветровой район (по карте 3 приложение Ж);</w:t>
      </w:r>
    </w:p>
    <w:p w:rsidR="00F00CEB" w:rsidRPr="00734C30" w:rsidRDefault="00F00CEB" w:rsidP="008E36AF">
      <w:pPr>
        <w:pStyle w:val="2"/>
        <w:numPr>
          <w:ilvl w:val="0"/>
          <w:numId w:val="5"/>
        </w:numPr>
        <w:shd w:val="clear" w:color="auto" w:fill="auto"/>
        <w:tabs>
          <w:tab w:val="left" w:pos="1372"/>
        </w:tabs>
        <w:spacing w:before="0" w:after="120" w:line="240" w:lineRule="auto"/>
        <w:ind w:firstLine="709"/>
        <w:rPr>
          <w:sz w:val="22"/>
          <w:szCs w:val="22"/>
        </w:rPr>
      </w:pPr>
      <w:r w:rsidRPr="00734C30">
        <w:rPr>
          <w:color w:val="000000"/>
          <w:sz w:val="22"/>
          <w:szCs w:val="22"/>
          <w:lang w:val="en-US" w:bidi="en-US"/>
        </w:rPr>
        <w:lastRenderedPageBreak/>
        <w:t>II</w:t>
      </w:r>
      <w:r w:rsidRPr="00734C30">
        <w:rPr>
          <w:color w:val="000000"/>
          <w:sz w:val="22"/>
          <w:szCs w:val="22"/>
          <w:lang w:bidi="en-US"/>
        </w:rPr>
        <w:t xml:space="preserve"> </w:t>
      </w:r>
      <w:r w:rsidRPr="00734C30">
        <w:rPr>
          <w:color w:val="000000"/>
          <w:sz w:val="22"/>
          <w:szCs w:val="22"/>
          <w:lang w:eastAsia="ru-RU" w:bidi="ru-RU"/>
        </w:rPr>
        <w:t>гололедный район (по карте 4 приложения Ж).</w:t>
      </w:r>
    </w:p>
    <w:p w:rsidR="00F00CEB" w:rsidRPr="00734C30" w:rsidRDefault="00F00CEB" w:rsidP="008E36AF">
      <w:pPr>
        <w:pStyle w:val="2"/>
        <w:shd w:val="clear" w:color="auto" w:fill="auto"/>
        <w:spacing w:before="0" w:after="120" w:line="240" w:lineRule="auto"/>
        <w:ind w:right="380" w:firstLine="709"/>
        <w:rPr>
          <w:sz w:val="22"/>
          <w:szCs w:val="22"/>
        </w:rPr>
      </w:pPr>
      <w:r w:rsidRPr="00734C30">
        <w:rPr>
          <w:color w:val="000000"/>
          <w:sz w:val="22"/>
          <w:szCs w:val="22"/>
          <w:lang w:eastAsia="ru-RU" w:bidi="ru-RU"/>
        </w:rPr>
        <w:t xml:space="preserve">Площадка для проектирования и строительства сложена аллювиальными грунтами. </w:t>
      </w:r>
    </w:p>
    <w:p w:rsidR="00F00CEB" w:rsidRPr="00734C30" w:rsidRDefault="00F00CEB" w:rsidP="008E36AF">
      <w:pPr>
        <w:pStyle w:val="2"/>
        <w:shd w:val="clear" w:color="auto" w:fill="auto"/>
        <w:spacing w:before="0" w:after="120" w:line="240" w:lineRule="auto"/>
        <w:ind w:firstLine="709"/>
        <w:rPr>
          <w:sz w:val="22"/>
          <w:szCs w:val="22"/>
        </w:rPr>
      </w:pPr>
      <w:r w:rsidRPr="00734C30">
        <w:rPr>
          <w:color w:val="000000"/>
          <w:sz w:val="22"/>
          <w:szCs w:val="22"/>
          <w:lang w:eastAsia="ru-RU" w:bidi="ru-RU"/>
        </w:rPr>
        <w:t>С поверхности площадка перекрыта почвенно-растительным слоем, мощностью 0,3 м.</w:t>
      </w:r>
    </w:p>
    <w:p w:rsidR="00073531" w:rsidRPr="00734C30" w:rsidRDefault="00073531" w:rsidP="008E36AF">
      <w:pPr>
        <w:spacing w:after="120"/>
        <w:ind w:firstLine="709"/>
        <w:jc w:val="both"/>
        <w:rPr>
          <w:color w:val="000000"/>
          <w:sz w:val="22"/>
          <w:szCs w:val="22"/>
          <w:lang w:bidi="ru-RU"/>
        </w:rPr>
      </w:pPr>
      <w:bookmarkStart w:id="3" w:name="bookmark5"/>
    </w:p>
    <w:p w:rsidR="00F00CEB" w:rsidRPr="00734C30" w:rsidRDefault="00F00CEB" w:rsidP="00F573C5">
      <w:pPr>
        <w:spacing w:after="120"/>
        <w:ind w:firstLine="709"/>
        <w:jc w:val="center"/>
        <w:rPr>
          <w:b/>
          <w:sz w:val="22"/>
          <w:szCs w:val="22"/>
        </w:rPr>
      </w:pPr>
      <w:r w:rsidRPr="00734C30">
        <w:rPr>
          <w:b/>
          <w:color w:val="000000"/>
          <w:sz w:val="22"/>
          <w:szCs w:val="22"/>
          <w:lang w:bidi="ru-RU"/>
        </w:rPr>
        <w:t>СУЩЕСТВУЮЩЕЕ ИСПОЛЬЗОВАНИЕ ТЕРРРИТО</w:t>
      </w:r>
      <w:bookmarkEnd w:id="3"/>
      <w:r w:rsidR="00073531" w:rsidRPr="00734C30">
        <w:rPr>
          <w:b/>
          <w:color w:val="000000"/>
          <w:sz w:val="22"/>
          <w:szCs w:val="22"/>
          <w:lang w:bidi="ru-RU"/>
        </w:rPr>
        <w:t>РИИ</w:t>
      </w:r>
    </w:p>
    <w:p w:rsidR="00F00CEB" w:rsidRPr="00734C30" w:rsidRDefault="00F00CEB" w:rsidP="008E36AF">
      <w:pPr>
        <w:pStyle w:val="2"/>
        <w:shd w:val="clear" w:color="auto" w:fill="auto"/>
        <w:spacing w:before="0" w:after="120" w:line="240" w:lineRule="auto"/>
        <w:ind w:firstLine="709"/>
        <w:rPr>
          <w:sz w:val="22"/>
          <w:szCs w:val="22"/>
        </w:rPr>
      </w:pPr>
      <w:r w:rsidRPr="00734C30">
        <w:rPr>
          <w:color w:val="000000"/>
          <w:sz w:val="22"/>
          <w:szCs w:val="22"/>
          <w:lang w:eastAsia="ru-RU" w:bidi="ru-RU"/>
        </w:rPr>
        <w:t>Задачи:</w:t>
      </w:r>
    </w:p>
    <w:p w:rsidR="00F00CEB" w:rsidRPr="00734C30" w:rsidRDefault="00F00CEB" w:rsidP="008E36AF">
      <w:pPr>
        <w:pStyle w:val="2"/>
        <w:numPr>
          <w:ilvl w:val="0"/>
          <w:numId w:val="5"/>
        </w:numPr>
        <w:shd w:val="clear" w:color="auto" w:fill="auto"/>
        <w:spacing w:before="0" w:after="120" w:line="240" w:lineRule="auto"/>
        <w:ind w:right="220" w:firstLine="709"/>
        <w:rPr>
          <w:sz w:val="22"/>
          <w:szCs w:val="22"/>
        </w:rPr>
      </w:pPr>
      <w:r w:rsidRPr="00734C30">
        <w:rPr>
          <w:color w:val="000000"/>
          <w:sz w:val="22"/>
          <w:szCs w:val="22"/>
          <w:lang w:eastAsia="ru-RU" w:bidi="ru-RU"/>
        </w:rPr>
        <w:t xml:space="preserve"> определение зоны планируемого размещения линейного объекта в соответствии с документами территориального планирования РФ/субъекта РФ/муниципального района.</w:t>
      </w:r>
    </w:p>
    <w:p w:rsidR="00F00CEB" w:rsidRPr="00734C30" w:rsidRDefault="00F00CEB" w:rsidP="008E36AF">
      <w:pPr>
        <w:pStyle w:val="2"/>
        <w:numPr>
          <w:ilvl w:val="0"/>
          <w:numId w:val="5"/>
        </w:numPr>
        <w:shd w:val="clear" w:color="auto" w:fill="auto"/>
        <w:spacing w:before="0" w:after="120" w:line="240" w:lineRule="auto"/>
        <w:ind w:right="220" w:firstLine="709"/>
        <w:rPr>
          <w:sz w:val="22"/>
          <w:szCs w:val="22"/>
        </w:rPr>
      </w:pPr>
      <w:r w:rsidRPr="00734C30">
        <w:rPr>
          <w:color w:val="000000"/>
          <w:sz w:val="22"/>
          <w:szCs w:val="22"/>
          <w:lang w:eastAsia="ru-RU" w:bidi="ru-RU"/>
        </w:rPr>
        <w:t xml:space="preserve"> определение границ формируемых земельных участков, планируемых для предоставления юридическому лицу для строительства планируемого к размещению линейного объекта.</w:t>
      </w:r>
    </w:p>
    <w:p w:rsidR="00F00CEB" w:rsidRPr="00734C30" w:rsidRDefault="00F00CEB" w:rsidP="008E36AF">
      <w:pPr>
        <w:pStyle w:val="2"/>
        <w:numPr>
          <w:ilvl w:val="0"/>
          <w:numId w:val="5"/>
        </w:numPr>
        <w:shd w:val="clear" w:color="auto" w:fill="auto"/>
        <w:spacing w:before="0" w:after="120" w:line="240" w:lineRule="auto"/>
        <w:ind w:right="220" w:firstLine="709"/>
        <w:rPr>
          <w:sz w:val="22"/>
          <w:szCs w:val="22"/>
        </w:rPr>
      </w:pPr>
      <w:r w:rsidRPr="00734C30">
        <w:rPr>
          <w:color w:val="000000"/>
          <w:sz w:val="22"/>
          <w:szCs w:val="22"/>
          <w:lang w:eastAsia="ru-RU" w:bidi="ru-RU"/>
        </w:rPr>
        <w:t xml:space="preserve"> разработка проекта зоны с особыми условиями использования территории планируемого к размещению линейного объекта.</w:t>
      </w:r>
    </w:p>
    <w:p w:rsidR="00F00CEB" w:rsidRPr="00734C30" w:rsidRDefault="00F00CEB" w:rsidP="008E36AF">
      <w:pPr>
        <w:pStyle w:val="2"/>
        <w:shd w:val="clear" w:color="auto" w:fill="auto"/>
        <w:spacing w:before="0" w:after="120" w:line="240" w:lineRule="auto"/>
        <w:ind w:right="380" w:firstLine="709"/>
        <w:rPr>
          <w:sz w:val="22"/>
          <w:szCs w:val="22"/>
        </w:rPr>
      </w:pPr>
      <w:r w:rsidRPr="00734C30">
        <w:rPr>
          <w:color w:val="000000"/>
          <w:sz w:val="22"/>
          <w:szCs w:val="22"/>
          <w:lang w:eastAsia="ru-RU" w:bidi="ru-RU"/>
        </w:rPr>
        <w:t xml:space="preserve">Территория разработки проекта планировки и межевания расположена на землях населенного пункта </w:t>
      </w:r>
      <w:r w:rsidR="00F36183">
        <w:rPr>
          <w:color w:val="000000"/>
          <w:sz w:val="22"/>
          <w:szCs w:val="22"/>
          <w:lang w:eastAsia="ru-RU" w:bidi="ru-RU"/>
        </w:rPr>
        <w:t>с</w:t>
      </w:r>
      <w:r w:rsidR="00073531" w:rsidRPr="00734C30">
        <w:rPr>
          <w:color w:val="000000"/>
          <w:sz w:val="22"/>
          <w:szCs w:val="22"/>
          <w:lang w:eastAsia="ru-RU" w:bidi="ru-RU"/>
        </w:rPr>
        <w:t xml:space="preserve">. </w:t>
      </w:r>
      <w:r w:rsidR="00F36183">
        <w:rPr>
          <w:color w:val="000000"/>
          <w:sz w:val="22"/>
          <w:szCs w:val="22"/>
          <w:lang w:eastAsia="ru-RU" w:bidi="ru-RU"/>
        </w:rPr>
        <w:t>Павлово</w:t>
      </w:r>
      <w:r w:rsidRPr="00734C30">
        <w:rPr>
          <w:color w:val="000000"/>
          <w:sz w:val="22"/>
          <w:szCs w:val="22"/>
          <w:lang w:eastAsia="ru-RU" w:bidi="ru-RU"/>
        </w:rPr>
        <w:t>, в границах кадастров</w:t>
      </w:r>
      <w:r w:rsidR="00F36183">
        <w:rPr>
          <w:color w:val="000000"/>
          <w:sz w:val="22"/>
          <w:szCs w:val="22"/>
          <w:lang w:eastAsia="ru-RU" w:bidi="ru-RU"/>
        </w:rPr>
        <w:t>ого</w:t>
      </w:r>
      <w:r w:rsidRPr="00734C30">
        <w:rPr>
          <w:color w:val="000000"/>
          <w:sz w:val="22"/>
          <w:szCs w:val="22"/>
          <w:lang w:eastAsia="ru-RU" w:bidi="ru-RU"/>
        </w:rPr>
        <w:t xml:space="preserve"> квартал</w:t>
      </w:r>
      <w:r w:rsidR="00F36183">
        <w:rPr>
          <w:color w:val="000000"/>
          <w:sz w:val="22"/>
          <w:szCs w:val="22"/>
          <w:lang w:eastAsia="ru-RU" w:bidi="ru-RU"/>
        </w:rPr>
        <w:t>а</w:t>
      </w:r>
      <w:r w:rsidRPr="00734C30">
        <w:rPr>
          <w:color w:val="000000"/>
          <w:sz w:val="22"/>
          <w:szCs w:val="22"/>
          <w:lang w:eastAsia="ru-RU" w:bidi="ru-RU"/>
        </w:rPr>
        <w:t xml:space="preserve"> </w:t>
      </w:r>
      <w:r w:rsidR="00073531" w:rsidRPr="00734C30">
        <w:rPr>
          <w:color w:val="000000"/>
          <w:sz w:val="22"/>
          <w:szCs w:val="22"/>
          <w:lang w:eastAsia="ru-RU" w:bidi="ru-RU"/>
        </w:rPr>
        <w:t>70:0</w:t>
      </w:r>
      <w:r w:rsidR="00F36183">
        <w:rPr>
          <w:color w:val="000000"/>
          <w:sz w:val="22"/>
          <w:szCs w:val="22"/>
          <w:lang w:eastAsia="ru-RU" w:bidi="ru-RU"/>
        </w:rPr>
        <w:t>6</w:t>
      </w:r>
      <w:r w:rsidR="00073531" w:rsidRPr="00734C30">
        <w:rPr>
          <w:color w:val="000000"/>
          <w:sz w:val="22"/>
          <w:szCs w:val="22"/>
          <w:lang w:eastAsia="ru-RU" w:bidi="ru-RU"/>
        </w:rPr>
        <w:t>:01000</w:t>
      </w:r>
      <w:r w:rsidR="00F36183">
        <w:rPr>
          <w:color w:val="000000"/>
          <w:sz w:val="22"/>
          <w:szCs w:val="22"/>
          <w:lang w:eastAsia="ru-RU" w:bidi="ru-RU"/>
        </w:rPr>
        <w:t>17</w:t>
      </w:r>
      <w:r w:rsidRPr="00734C30">
        <w:rPr>
          <w:color w:val="000000"/>
          <w:sz w:val="22"/>
          <w:szCs w:val="22"/>
          <w:lang w:eastAsia="ru-RU" w:bidi="ru-RU"/>
        </w:rPr>
        <w:t>, границы котор</w:t>
      </w:r>
      <w:r w:rsidR="00F36183">
        <w:rPr>
          <w:color w:val="000000"/>
          <w:sz w:val="22"/>
          <w:szCs w:val="22"/>
          <w:lang w:eastAsia="ru-RU" w:bidi="ru-RU"/>
        </w:rPr>
        <w:t>ого</w:t>
      </w:r>
      <w:r w:rsidRPr="00734C30">
        <w:rPr>
          <w:color w:val="000000"/>
          <w:sz w:val="22"/>
          <w:szCs w:val="22"/>
          <w:lang w:eastAsia="ru-RU" w:bidi="ru-RU"/>
        </w:rPr>
        <w:t xml:space="preserve"> установлены в соответствии с кадастровым делением территории Томской области.</w:t>
      </w:r>
    </w:p>
    <w:p w:rsidR="00F00CEB" w:rsidRPr="00734C30" w:rsidRDefault="00F00CEB" w:rsidP="008E36AF">
      <w:pPr>
        <w:spacing w:after="120"/>
        <w:ind w:firstLine="709"/>
        <w:jc w:val="both"/>
        <w:rPr>
          <w:bCs/>
          <w:sz w:val="22"/>
          <w:szCs w:val="22"/>
        </w:rPr>
      </w:pPr>
    </w:p>
    <w:p w:rsidR="00C71B65" w:rsidRPr="00734C30" w:rsidRDefault="00C71B65" w:rsidP="00F573C5">
      <w:pPr>
        <w:tabs>
          <w:tab w:val="left" w:pos="10595"/>
        </w:tabs>
        <w:spacing w:after="120"/>
        <w:jc w:val="center"/>
        <w:rPr>
          <w:sz w:val="22"/>
          <w:szCs w:val="22"/>
        </w:rPr>
      </w:pPr>
      <w:r w:rsidRPr="00734C30">
        <w:rPr>
          <w:rStyle w:val="0pt"/>
          <w:sz w:val="22"/>
          <w:szCs w:val="22"/>
        </w:rPr>
        <w:t>СВЕДЕНИЯ О ЗЕМЕЛЬНЫХ УЧАСТКАХ, ОТВОДИМЫХ НА ПЕРИОДСТРОИТЕЛЬСТВА И ЭКСПЛУАТАЦИИ ОБЪЕКТА</w:t>
      </w:r>
    </w:p>
    <w:p w:rsidR="00C71B65" w:rsidRPr="00734C30" w:rsidRDefault="00C71B65" w:rsidP="008E36AF">
      <w:pPr>
        <w:pStyle w:val="2"/>
        <w:shd w:val="clear" w:color="auto" w:fill="auto"/>
        <w:spacing w:before="0" w:after="120" w:line="240" w:lineRule="auto"/>
        <w:ind w:firstLine="709"/>
        <w:rPr>
          <w:sz w:val="22"/>
          <w:szCs w:val="22"/>
        </w:rPr>
      </w:pPr>
      <w:r w:rsidRPr="00734C30">
        <w:rPr>
          <w:rStyle w:val="11"/>
          <w:sz w:val="22"/>
          <w:szCs w:val="22"/>
        </w:rPr>
        <w:t xml:space="preserve">1. Формирование земельного участка для строительства </w:t>
      </w:r>
      <w:r w:rsidR="00073531" w:rsidRPr="00734C30">
        <w:rPr>
          <w:rStyle w:val="11"/>
          <w:sz w:val="22"/>
          <w:szCs w:val="22"/>
        </w:rPr>
        <w:t xml:space="preserve">объекта </w:t>
      </w:r>
      <w:r w:rsidR="00073531" w:rsidRPr="00734C30">
        <w:rPr>
          <w:color w:val="000000"/>
          <w:sz w:val="22"/>
          <w:szCs w:val="22"/>
          <w:lang w:eastAsia="ru-RU" w:bidi="ru-RU"/>
        </w:rPr>
        <w:t xml:space="preserve">«Воздушная линия 10 </w:t>
      </w:r>
      <w:proofErr w:type="spellStart"/>
      <w:r w:rsidR="00073531" w:rsidRPr="00734C30">
        <w:rPr>
          <w:color w:val="000000"/>
          <w:sz w:val="22"/>
          <w:szCs w:val="22"/>
          <w:lang w:eastAsia="ru-RU" w:bidi="ru-RU"/>
        </w:rPr>
        <w:t>кВ</w:t>
      </w:r>
      <w:proofErr w:type="spellEnd"/>
      <w:r w:rsidR="00073531" w:rsidRPr="00734C30">
        <w:rPr>
          <w:color w:val="000000"/>
          <w:sz w:val="22"/>
          <w:szCs w:val="22"/>
          <w:lang w:eastAsia="ru-RU" w:bidi="ru-RU"/>
        </w:rPr>
        <w:t xml:space="preserve"> на РРС </w:t>
      </w:r>
      <w:r w:rsidR="00F36183">
        <w:rPr>
          <w:color w:val="000000"/>
          <w:sz w:val="22"/>
          <w:szCs w:val="22"/>
          <w:lang w:eastAsia="ru-RU" w:bidi="ru-RU"/>
        </w:rPr>
        <w:t>Павлово</w:t>
      </w:r>
      <w:r w:rsidR="00073531" w:rsidRPr="00734C30">
        <w:rPr>
          <w:color w:val="000000"/>
          <w:sz w:val="22"/>
          <w:szCs w:val="22"/>
          <w:lang w:eastAsia="ru-RU" w:bidi="ru-RU"/>
        </w:rPr>
        <w:t xml:space="preserve">» </w:t>
      </w:r>
      <w:r w:rsidRPr="00734C30">
        <w:rPr>
          <w:rStyle w:val="11"/>
          <w:sz w:val="22"/>
          <w:szCs w:val="22"/>
        </w:rPr>
        <w:t>осуществляется из земель государственной собственности, не закрепленной за конкретными лицами.</w:t>
      </w:r>
    </w:p>
    <w:p w:rsidR="00C71B65" w:rsidRPr="00734C30" w:rsidRDefault="00C71B65" w:rsidP="008E36AF">
      <w:pPr>
        <w:pStyle w:val="2"/>
        <w:shd w:val="clear" w:color="auto" w:fill="auto"/>
        <w:spacing w:before="0" w:after="120" w:line="240" w:lineRule="auto"/>
        <w:ind w:firstLine="709"/>
        <w:rPr>
          <w:sz w:val="22"/>
          <w:szCs w:val="22"/>
        </w:rPr>
      </w:pPr>
      <w:r w:rsidRPr="00734C30">
        <w:rPr>
          <w:rStyle w:val="11"/>
          <w:sz w:val="22"/>
          <w:szCs w:val="22"/>
        </w:rPr>
        <w:t xml:space="preserve">Площадка под строительство расположена на территории </w:t>
      </w:r>
      <w:r w:rsidR="00073531" w:rsidRPr="00734C30">
        <w:rPr>
          <w:rStyle w:val="11"/>
          <w:sz w:val="22"/>
          <w:szCs w:val="22"/>
        </w:rPr>
        <w:t>кадастров</w:t>
      </w:r>
      <w:r w:rsidR="00F36183">
        <w:rPr>
          <w:rStyle w:val="11"/>
          <w:sz w:val="22"/>
          <w:szCs w:val="22"/>
        </w:rPr>
        <w:t>ого</w:t>
      </w:r>
      <w:r w:rsidR="00073531" w:rsidRPr="00734C30">
        <w:rPr>
          <w:rStyle w:val="11"/>
          <w:sz w:val="22"/>
          <w:szCs w:val="22"/>
        </w:rPr>
        <w:t xml:space="preserve"> квартал</w:t>
      </w:r>
      <w:r w:rsidR="00F36183">
        <w:rPr>
          <w:rStyle w:val="11"/>
          <w:sz w:val="22"/>
          <w:szCs w:val="22"/>
        </w:rPr>
        <w:t>а</w:t>
      </w:r>
      <w:r w:rsidR="00073531" w:rsidRPr="00734C30">
        <w:rPr>
          <w:rStyle w:val="11"/>
          <w:sz w:val="22"/>
          <w:szCs w:val="22"/>
        </w:rPr>
        <w:t xml:space="preserve"> 70:0</w:t>
      </w:r>
      <w:r w:rsidR="00F36183">
        <w:rPr>
          <w:rStyle w:val="11"/>
          <w:sz w:val="22"/>
          <w:szCs w:val="22"/>
        </w:rPr>
        <w:t>6</w:t>
      </w:r>
      <w:r w:rsidR="00073531" w:rsidRPr="00734C30">
        <w:rPr>
          <w:rStyle w:val="11"/>
          <w:sz w:val="22"/>
          <w:szCs w:val="22"/>
        </w:rPr>
        <w:t>:01000</w:t>
      </w:r>
      <w:r w:rsidR="00F36183">
        <w:rPr>
          <w:rStyle w:val="11"/>
          <w:sz w:val="22"/>
          <w:szCs w:val="22"/>
        </w:rPr>
        <w:t>17</w:t>
      </w:r>
      <w:r w:rsidR="00073531" w:rsidRPr="00734C30">
        <w:rPr>
          <w:rStyle w:val="11"/>
          <w:sz w:val="22"/>
          <w:szCs w:val="22"/>
        </w:rPr>
        <w:t>,</w:t>
      </w:r>
      <w:r w:rsidRPr="00734C30">
        <w:rPr>
          <w:rStyle w:val="11"/>
          <w:sz w:val="22"/>
          <w:szCs w:val="22"/>
        </w:rPr>
        <w:t xml:space="preserve"> а также частично захватывает земельные участки </w:t>
      </w:r>
      <w:r w:rsidR="00073531" w:rsidRPr="00734C30">
        <w:rPr>
          <w:color w:val="000000"/>
          <w:sz w:val="22"/>
          <w:szCs w:val="22"/>
          <w:lang w:eastAsia="ru-RU" w:bidi="ru-RU"/>
        </w:rPr>
        <w:t>70:0</w:t>
      </w:r>
      <w:r w:rsidR="00F36183">
        <w:rPr>
          <w:color w:val="000000"/>
          <w:sz w:val="22"/>
          <w:szCs w:val="22"/>
          <w:lang w:eastAsia="ru-RU" w:bidi="ru-RU"/>
        </w:rPr>
        <w:t>6</w:t>
      </w:r>
      <w:r w:rsidR="00073531" w:rsidRPr="00734C30">
        <w:rPr>
          <w:color w:val="000000"/>
          <w:sz w:val="22"/>
          <w:szCs w:val="22"/>
          <w:lang w:eastAsia="ru-RU" w:bidi="ru-RU"/>
        </w:rPr>
        <w:t>:01000</w:t>
      </w:r>
      <w:r w:rsidR="00F36183">
        <w:rPr>
          <w:color w:val="000000"/>
          <w:sz w:val="22"/>
          <w:szCs w:val="22"/>
          <w:lang w:eastAsia="ru-RU" w:bidi="ru-RU"/>
        </w:rPr>
        <w:t>17</w:t>
      </w:r>
      <w:r w:rsidR="00073531" w:rsidRPr="00734C30">
        <w:rPr>
          <w:color w:val="000000"/>
          <w:sz w:val="22"/>
          <w:szCs w:val="22"/>
          <w:lang w:eastAsia="ru-RU" w:bidi="ru-RU"/>
        </w:rPr>
        <w:t>:</w:t>
      </w:r>
      <w:r w:rsidR="00F36183">
        <w:rPr>
          <w:color w:val="000000"/>
          <w:sz w:val="22"/>
          <w:szCs w:val="22"/>
          <w:lang w:eastAsia="ru-RU" w:bidi="ru-RU"/>
        </w:rPr>
        <w:t>81</w:t>
      </w:r>
      <w:r w:rsidR="00073531" w:rsidRPr="00734C30">
        <w:rPr>
          <w:color w:val="000000"/>
          <w:sz w:val="22"/>
          <w:szCs w:val="22"/>
          <w:lang w:eastAsia="ru-RU" w:bidi="ru-RU"/>
        </w:rPr>
        <w:t>, 70:0</w:t>
      </w:r>
      <w:r w:rsidR="00F36183">
        <w:rPr>
          <w:color w:val="000000"/>
          <w:sz w:val="22"/>
          <w:szCs w:val="22"/>
          <w:lang w:eastAsia="ru-RU" w:bidi="ru-RU"/>
        </w:rPr>
        <w:t>6</w:t>
      </w:r>
      <w:r w:rsidR="00073531" w:rsidRPr="00734C30">
        <w:rPr>
          <w:color w:val="000000"/>
          <w:sz w:val="22"/>
          <w:szCs w:val="22"/>
          <w:lang w:eastAsia="ru-RU" w:bidi="ru-RU"/>
        </w:rPr>
        <w:t>:01000</w:t>
      </w:r>
      <w:r w:rsidR="00F36183">
        <w:rPr>
          <w:color w:val="000000"/>
          <w:sz w:val="22"/>
          <w:szCs w:val="22"/>
          <w:lang w:eastAsia="ru-RU" w:bidi="ru-RU"/>
        </w:rPr>
        <w:t>17</w:t>
      </w:r>
      <w:r w:rsidR="00073531" w:rsidRPr="00734C30">
        <w:rPr>
          <w:color w:val="000000"/>
          <w:sz w:val="22"/>
          <w:szCs w:val="22"/>
          <w:lang w:eastAsia="ru-RU" w:bidi="ru-RU"/>
        </w:rPr>
        <w:t>:</w:t>
      </w:r>
      <w:r w:rsidR="00F36183">
        <w:rPr>
          <w:color w:val="000000"/>
          <w:sz w:val="22"/>
          <w:szCs w:val="22"/>
          <w:lang w:eastAsia="ru-RU" w:bidi="ru-RU"/>
        </w:rPr>
        <w:t>86.</w:t>
      </w:r>
    </w:p>
    <w:p w:rsidR="00C71B65" w:rsidRPr="00734C30" w:rsidRDefault="00C71B65" w:rsidP="008E36AF">
      <w:pPr>
        <w:pStyle w:val="2"/>
        <w:shd w:val="clear" w:color="auto" w:fill="auto"/>
        <w:spacing w:before="0" w:after="120" w:line="240" w:lineRule="auto"/>
        <w:ind w:firstLine="709"/>
        <w:rPr>
          <w:sz w:val="22"/>
          <w:szCs w:val="22"/>
        </w:rPr>
      </w:pPr>
      <w:r w:rsidRPr="00734C30">
        <w:rPr>
          <w:rStyle w:val="11"/>
          <w:sz w:val="22"/>
          <w:szCs w:val="22"/>
        </w:rPr>
        <w:t>В границы охранной зоны проектируемого объекта вовлекается территория данн</w:t>
      </w:r>
      <w:r w:rsidR="00F36183">
        <w:rPr>
          <w:rStyle w:val="11"/>
          <w:sz w:val="22"/>
          <w:szCs w:val="22"/>
        </w:rPr>
        <w:t>ого</w:t>
      </w:r>
      <w:r w:rsidRPr="00734C30">
        <w:rPr>
          <w:rStyle w:val="11"/>
          <w:sz w:val="22"/>
          <w:szCs w:val="22"/>
        </w:rPr>
        <w:t xml:space="preserve"> квартал</w:t>
      </w:r>
      <w:r w:rsidR="00F36183">
        <w:rPr>
          <w:rStyle w:val="11"/>
          <w:sz w:val="22"/>
          <w:szCs w:val="22"/>
        </w:rPr>
        <w:t>а</w:t>
      </w:r>
      <w:r w:rsidRPr="00734C30">
        <w:rPr>
          <w:rStyle w:val="11"/>
          <w:sz w:val="22"/>
          <w:szCs w:val="22"/>
        </w:rPr>
        <w:t xml:space="preserve"> и часть земельн</w:t>
      </w:r>
      <w:r w:rsidR="00F36183">
        <w:rPr>
          <w:rStyle w:val="11"/>
          <w:sz w:val="22"/>
          <w:szCs w:val="22"/>
        </w:rPr>
        <w:t>ых</w:t>
      </w:r>
      <w:r w:rsidRPr="00734C30">
        <w:rPr>
          <w:rStyle w:val="11"/>
          <w:sz w:val="22"/>
          <w:szCs w:val="22"/>
        </w:rPr>
        <w:t xml:space="preserve"> участк</w:t>
      </w:r>
      <w:r w:rsidR="00F36183">
        <w:rPr>
          <w:rStyle w:val="11"/>
          <w:sz w:val="22"/>
          <w:szCs w:val="22"/>
        </w:rPr>
        <w:t>ов</w:t>
      </w:r>
      <w:r w:rsidRPr="00734C30">
        <w:rPr>
          <w:rStyle w:val="11"/>
          <w:sz w:val="22"/>
          <w:szCs w:val="22"/>
        </w:rPr>
        <w:t xml:space="preserve"> с кадастровыми номерами </w:t>
      </w:r>
      <w:r w:rsidR="00073531" w:rsidRPr="00734C30">
        <w:rPr>
          <w:color w:val="000000"/>
          <w:sz w:val="22"/>
          <w:szCs w:val="22"/>
          <w:lang w:eastAsia="ru-RU" w:bidi="ru-RU"/>
        </w:rPr>
        <w:t>70:0</w:t>
      </w:r>
      <w:r w:rsidR="00F36183">
        <w:rPr>
          <w:color w:val="000000"/>
          <w:sz w:val="22"/>
          <w:szCs w:val="22"/>
          <w:lang w:eastAsia="ru-RU" w:bidi="ru-RU"/>
        </w:rPr>
        <w:t>6</w:t>
      </w:r>
      <w:r w:rsidR="00073531" w:rsidRPr="00734C30">
        <w:rPr>
          <w:color w:val="000000"/>
          <w:sz w:val="22"/>
          <w:szCs w:val="22"/>
          <w:lang w:eastAsia="ru-RU" w:bidi="ru-RU"/>
        </w:rPr>
        <w:t>:01000</w:t>
      </w:r>
      <w:r w:rsidR="00F36183">
        <w:rPr>
          <w:color w:val="000000"/>
          <w:sz w:val="22"/>
          <w:szCs w:val="22"/>
          <w:lang w:eastAsia="ru-RU" w:bidi="ru-RU"/>
        </w:rPr>
        <w:t>17</w:t>
      </w:r>
      <w:r w:rsidR="00073531" w:rsidRPr="00734C30">
        <w:rPr>
          <w:color w:val="000000"/>
          <w:sz w:val="22"/>
          <w:szCs w:val="22"/>
          <w:lang w:eastAsia="ru-RU" w:bidi="ru-RU"/>
        </w:rPr>
        <w:t>:</w:t>
      </w:r>
      <w:r w:rsidR="00F36183">
        <w:rPr>
          <w:color w:val="000000"/>
          <w:sz w:val="22"/>
          <w:szCs w:val="22"/>
          <w:lang w:eastAsia="ru-RU" w:bidi="ru-RU"/>
        </w:rPr>
        <w:t>81</w:t>
      </w:r>
      <w:r w:rsidR="00073531" w:rsidRPr="00734C30">
        <w:rPr>
          <w:color w:val="000000"/>
          <w:sz w:val="22"/>
          <w:szCs w:val="22"/>
          <w:lang w:eastAsia="ru-RU" w:bidi="ru-RU"/>
        </w:rPr>
        <w:t>, 70:0</w:t>
      </w:r>
      <w:r w:rsidR="00F36183">
        <w:rPr>
          <w:color w:val="000000"/>
          <w:sz w:val="22"/>
          <w:szCs w:val="22"/>
          <w:lang w:eastAsia="ru-RU" w:bidi="ru-RU"/>
        </w:rPr>
        <w:t>6</w:t>
      </w:r>
      <w:r w:rsidR="00073531" w:rsidRPr="00734C30">
        <w:rPr>
          <w:color w:val="000000"/>
          <w:sz w:val="22"/>
          <w:szCs w:val="22"/>
          <w:lang w:eastAsia="ru-RU" w:bidi="ru-RU"/>
        </w:rPr>
        <w:t>:01000</w:t>
      </w:r>
      <w:r w:rsidR="00F36183">
        <w:rPr>
          <w:color w:val="000000"/>
          <w:sz w:val="22"/>
          <w:szCs w:val="22"/>
          <w:lang w:eastAsia="ru-RU" w:bidi="ru-RU"/>
        </w:rPr>
        <w:t>17</w:t>
      </w:r>
      <w:r w:rsidR="00073531" w:rsidRPr="00734C30">
        <w:rPr>
          <w:color w:val="000000"/>
          <w:sz w:val="22"/>
          <w:szCs w:val="22"/>
          <w:lang w:eastAsia="ru-RU" w:bidi="ru-RU"/>
        </w:rPr>
        <w:t>:</w:t>
      </w:r>
      <w:r w:rsidR="00F36183">
        <w:rPr>
          <w:color w:val="000000"/>
          <w:sz w:val="22"/>
          <w:szCs w:val="22"/>
          <w:lang w:eastAsia="ru-RU" w:bidi="ru-RU"/>
        </w:rPr>
        <w:t>86</w:t>
      </w:r>
      <w:r w:rsidRPr="00734C30">
        <w:rPr>
          <w:rStyle w:val="11"/>
          <w:sz w:val="22"/>
          <w:szCs w:val="22"/>
        </w:rPr>
        <w:t>.</w:t>
      </w:r>
    </w:p>
    <w:p w:rsidR="00C71B65" w:rsidRPr="00734C30" w:rsidRDefault="00C71B65" w:rsidP="008E36AF">
      <w:pPr>
        <w:pStyle w:val="2"/>
        <w:shd w:val="clear" w:color="auto" w:fill="auto"/>
        <w:spacing w:before="0" w:after="120" w:line="240" w:lineRule="auto"/>
        <w:ind w:firstLine="709"/>
        <w:rPr>
          <w:sz w:val="22"/>
          <w:szCs w:val="22"/>
        </w:rPr>
      </w:pPr>
      <w:r w:rsidRPr="00734C30">
        <w:rPr>
          <w:rStyle w:val="11"/>
          <w:sz w:val="22"/>
          <w:szCs w:val="22"/>
        </w:rPr>
        <w:t xml:space="preserve">Сведения о земельных участках, необходимых для строительства и размещения объекта </w:t>
      </w:r>
      <w:r w:rsidR="00073531" w:rsidRPr="00734C30">
        <w:rPr>
          <w:color w:val="000000"/>
          <w:sz w:val="22"/>
          <w:szCs w:val="22"/>
          <w:lang w:eastAsia="ru-RU" w:bidi="ru-RU"/>
        </w:rPr>
        <w:t xml:space="preserve">«Воздушная линия 10 </w:t>
      </w:r>
      <w:proofErr w:type="spellStart"/>
      <w:r w:rsidR="00073531" w:rsidRPr="00734C30">
        <w:rPr>
          <w:color w:val="000000"/>
          <w:sz w:val="22"/>
          <w:szCs w:val="22"/>
          <w:lang w:eastAsia="ru-RU" w:bidi="ru-RU"/>
        </w:rPr>
        <w:t>кВ</w:t>
      </w:r>
      <w:proofErr w:type="spellEnd"/>
      <w:r w:rsidR="00073531" w:rsidRPr="00734C30">
        <w:rPr>
          <w:color w:val="000000"/>
          <w:sz w:val="22"/>
          <w:szCs w:val="22"/>
          <w:lang w:eastAsia="ru-RU" w:bidi="ru-RU"/>
        </w:rPr>
        <w:t xml:space="preserve"> на РРС </w:t>
      </w:r>
      <w:r w:rsidR="00E95892">
        <w:rPr>
          <w:color w:val="000000"/>
          <w:sz w:val="22"/>
          <w:szCs w:val="22"/>
          <w:lang w:eastAsia="ru-RU" w:bidi="ru-RU"/>
        </w:rPr>
        <w:t>Павлово</w:t>
      </w:r>
      <w:r w:rsidR="00073531" w:rsidRPr="00734C30">
        <w:rPr>
          <w:color w:val="000000"/>
          <w:sz w:val="22"/>
          <w:szCs w:val="22"/>
          <w:lang w:eastAsia="ru-RU" w:bidi="ru-RU"/>
        </w:rPr>
        <w:t>»</w:t>
      </w:r>
      <w:r w:rsidR="00073531" w:rsidRPr="00734C30">
        <w:rPr>
          <w:rStyle w:val="11"/>
          <w:sz w:val="22"/>
          <w:szCs w:val="22"/>
        </w:rPr>
        <w:t>.</w:t>
      </w:r>
    </w:p>
    <w:tbl>
      <w:tblPr>
        <w:tblW w:w="99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3"/>
        <w:gridCol w:w="5669"/>
      </w:tblGrid>
      <w:tr w:rsidR="00073531" w:rsidRPr="00734C30" w:rsidTr="00E95892">
        <w:trPr>
          <w:trHeight w:hRule="exact" w:val="562"/>
        </w:trPr>
        <w:tc>
          <w:tcPr>
            <w:tcW w:w="4253" w:type="dxa"/>
            <w:shd w:val="clear" w:color="auto" w:fill="FFFFFF"/>
            <w:vAlign w:val="bottom"/>
          </w:tcPr>
          <w:p w:rsidR="00073531" w:rsidRPr="00734C30" w:rsidRDefault="00073531" w:rsidP="00951596">
            <w:pPr>
              <w:pStyle w:val="2"/>
              <w:shd w:val="clear" w:color="auto" w:fill="auto"/>
              <w:spacing w:before="0" w:after="120" w:line="240" w:lineRule="auto"/>
              <w:jc w:val="left"/>
              <w:rPr>
                <w:sz w:val="22"/>
                <w:szCs w:val="22"/>
              </w:rPr>
            </w:pPr>
            <w:r w:rsidRPr="00734C30">
              <w:rPr>
                <w:rStyle w:val="0pt"/>
                <w:sz w:val="22"/>
                <w:szCs w:val="22"/>
              </w:rPr>
              <w:t>Кадастровый номер земельного участка (при наличии)</w:t>
            </w:r>
          </w:p>
        </w:tc>
        <w:tc>
          <w:tcPr>
            <w:tcW w:w="5669" w:type="dxa"/>
            <w:shd w:val="clear" w:color="auto" w:fill="FFFFFF"/>
          </w:tcPr>
          <w:p w:rsidR="00073531" w:rsidRPr="00734C30" w:rsidRDefault="00073531" w:rsidP="00951596">
            <w:pPr>
              <w:pStyle w:val="2"/>
              <w:shd w:val="clear" w:color="auto" w:fill="auto"/>
              <w:spacing w:before="0" w:after="120" w:line="240" w:lineRule="auto"/>
              <w:ind w:firstLine="24"/>
              <w:jc w:val="left"/>
              <w:rPr>
                <w:sz w:val="22"/>
                <w:szCs w:val="22"/>
              </w:rPr>
            </w:pPr>
            <w:r w:rsidRPr="00734C30">
              <w:rPr>
                <w:rStyle w:val="11"/>
                <w:sz w:val="22"/>
                <w:szCs w:val="22"/>
              </w:rPr>
              <w:t>Отсутствует</w:t>
            </w:r>
          </w:p>
        </w:tc>
      </w:tr>
      <w:tr w:rsidR="00073531" w:rsidRPr="00734C30" w:rsidTr="00E95892">
        <w:trPr>
          <w:trHeight w:hRule="exact" w:val="562"/>
        </w:trPr>
        <w:tc>
          <w:tcPr>
            <w:tcW w:w="4253" w:type="dxa"/>
            <w:shd w:val="clear" w:color="auto" w:fill="FFFFFF"/>
            <w:vAlign w:val="center"/>
          </w:tcPr>
          <w:p w:rsidR="00073531" w:rsidRPr="00734C30" w:rsidRDefault="00073531" w:rsidP="00535C3C">
            <w:pPr>
              <w:pStyle w:val="2"/>
              <w:shd w:val="clear" w:color="auto" w:fill="auto"/>
              <w:spacing w:before="0" w:after="120" w:line="240" w:lineRule="auto"/>
              <w:jc w:val="left"/>
              <w:rPr>
                <w:sz w:val="22"/>
                <w:szCs w:val="22"/>
              </w:rPr>
            </w:pPr>
            <w:r w:rsidRPr="00734C30">
              <w:rPr>
                <w:rStyle w:val="0pt"/>
                <w:sz w:val="22"/>
                <w:szCs w:val="22"/>
              </w:rPr>
              <w:t>Сведения о правах на земельный участок</w:t>
            </w:r>
          </w:p>
        </w:tc>
        <w:tc>
          <w:tcPr>
            <w:tcW w:w="5669" w:type="dxa"/>
            <w:shd w:val="clear" w:color="auto" w:fill="FFFFFF"/>
            <w:vAlign w:val="bottom"/>
          </w:tcPr>
          <w:p w:rsidR="00073531" w:rsidRPr="00734C30" w:rsidRDefault="00073531" w:rsidP="00951596">
            <w:pPr>
              <w:pStyle w:val="2"/>
              <w:shd w:val="clear" w:color="auto" w:fill="auto"/>
              <w:spacing w:before="0" w:after="120" w:line="240" w:lineRule="auto"/>
              <w:ind w:firstLine="24"/>
              <w:jc w:val="left"/>
              <w:rPr>
                <w:sz w:val="22"/>
                <w:szCs w:val="22"/>
              </w:rPr>
            </w:pPr>
            <w:r w:rsidRPr="00734C30">
              <w:rPr>
                <w:rStyle w:val="11"/>
                <w:sz w:val="22"/>
                <w:szCs w:val="22"/>
              </w:rPr>
              <w:t>Земли неразграниченной государственной собственности</w:t>
            </w:r>
          </w:p>
        </w:tc>
      </w:tr>
      <w:tr w:rsidR="00073531" w:rsidRPr="00734C30" w:rsidTr="00E95892">
        <w:trPr>
          <w:trHeight w:hRule="exact" w:val="840"/>
        </w:trPr>
        <w:tc>
          <w:tcPr>
            <w:tcW w:w="4253" w:type="dxa"/>
            <w:shd w:val="clear" w:color="auto" w:fill="FFFFFF"/>
            <w:vAlign w:val="center"/>
          </w:tcPr>
          <w:p w:rsidR="00073531" w:rsidRPr="00734C30" w:rsidRDefault="00073531" w:rsidP="00535C3C">
            <w:pPr>
              <w:pStyle w:val="2"/>
              <w:shd w:val="clear" w:color="auto" w:fill="auto"/>
              <w:spacing w:before="0" w:after="120" w:line="240" w:lineRule="auto"/>
              <w:jc w:val="left"/>
              <w:rPr>
                <w:sz w:val="22"/>
                <w:szCs w:val="22"/>
              </w:rPr>
            </w:pPr>
            <w:r w:rsidRPr="00734C30">
              <w:rPr>
                <w:rStyle w:val="0pt"/>
                <w:sz w:val="22"/>
                <w:szCs w:val="22"/>
              </w:rPr>
              <w:t>Адрес (описание местоположения)</w:t>
            </w:r>
          </w:p>
        </w:tc>
        <w:tc>
          <w:tcPr>
            <w:tcW w:w="5669" w:type="dxa"/>
            <w:shd w:val="clear" w:color="auto" w:fill="FFFFFF"/>
          </w:tcPr>
          <w:p w:rsidR="00073531" w:rsidRPr="00734C30" w:rsidRDefault="00073531" w:rsidP="00535C3C">
            <w:pPr>
              <w:pStyle w:val="2"/>
              <w:shd w:val="clear" w:color="auto" w:fill="auto"/>
              <w:spacing w:before="0" w:after="120" w:line="240" w:lineRule="auto"/>
              <w:ind w:firstLine="24"/>
              <w:jc w:val="left"/>
              <w:rPr>
                <w:sz w:val="22"/>
                <w:szCs w:val="22"/>
              </w:rPr>
            </w:pPr>
            <w:r w:rsidRPr="00734C30">
              <w:rPr>
                <w:rStyle w:val="11"/>
                <w:sz w:val="22"/>
                <w:szCs w:val="22"/>
              </w:rPr>
              <w:t xml:space="preserve">Российская Федерация, Томская область, </w:t>
            </w:r>
            <w:proofErr w:type="spellStart"/>
            <w:r w:rsidR="00535C3C">
              <w:rPr>
                <w:rStyle w:val="11"/>
                <w:sz w:val="22"/>
                <w:szCs w:val="22"/>
              </w:rPr>
              <w:t>Каргасокский</w:t>
            </w:r>
            <w:proofErr w:type="spellEnd"/>
            <w:r w:rsidRPr="00734C30">
              <w:rPr>
                <w:rStyle w:val="11"/>
                <w:sz w:val="22"/>
                <w:szCs w:val="22"/>
              </w:rPr>
              <w:t xml:space="preserve"> район, </w:t>
            </w:r>
            <w:proofErr w:type="spellStart"/>
            <w:r w:rsidR="00535C3C">
              <w:rPr>
                <w:rStyle w:val="11"/>
                <w:sz w:val="22"/>
                <w:szCs w:val="22"/>
              </w:rPr>
              <w:t>Каргасокское</w:t>
            </w:r>
            <w:proofErr w:type="spellEnd"/>
            <w:r w:rsidRPr="00734C30">
              <w:rPr>
                <w:rStyle w:val="11"/>
                <w:sz w:val="22"/>
                <w:szCs w:val="22"/>
              </w:rPr>
              <w:t xml:space="preserve"> сельское поселение</w:t>
            </w:r>
          </w:p>
        </w:tc>
      </w:tr>
      <w:tr w:rsidR="00073531" w:rsidRPr="00734C30" w:rsidTr="00E95892">
        <w:trPr>
          <w:trHeight w:hRule="exact" w:val="283"/>
        </w:trPr>
        <w:tc>
          <w:tcPr>
            <w:tcW w:w="4253" w:type="dxa"/>
            <w:shd w:val="clear" w:color="auto" w:fill="FFFFFF"/>
            <w:vAlign w:val="center"/>
          </w:tcPr>
          <w:p w:rsidR="00073531" w:rsidRPr="00734C30" w:rsidRDefault="00073531" w:rsidP="00535C3C">
            <w:pPr>
              <w:pStyle w:val="2"/>
              <w:shd w:val="clear" w:color="auto" w:fill="auto"/>
              <w:spacing w:before="0" w:after="120" w:line="240" w:lineRule="auto"/>
              <w:jc w:val="left"/>
              <w:rPr>
                <w:sz w:val="22"/>
                <w:szCs w:val="22"/>
              </w:rPr>
            </w:pPr>
            <w:r w:rsidRPr="00734C30">
              <w:rPr>
                <w:rStyle w:val="0pt"/>
                <w:sz w:val="22"/>
                <w:szCs w:val="22"/>
              </w:rPr>
              <w:t>Площадь, м</w:t>
            </w:r>
            <w:r w:rsidRPr="00734C30">
              <w:rPr>
                <w:rStyle w:val="0pt"/>
                <w:sz w:val="22"/>
                <w:szCs w:val="22"/>
                <w:vertAlign w:val="superscript"/>
              </w:rPr>
              <w:t>2</w:t>
            </w:r>
          </w:p>
        </w:tc>
        <w:tc>
          <w:tcPr>
            <w:tcW w:w="5669" w:type="dxa"/>
            <w:shd w:val="clear" w:color="auto" w:fill="FFFFFF"/>
            <w:vAlign w:val="bottom"/>
          </w:tcPr>
          <w:p w:rsidR="00073531" w:rsidRPr="00734C30" w:rsidRDefault="00E95892" w:rsidP="00951596">
            <w:pPr>
              <w:pStyle w:val="2"/>
              <w:shd w:val="clear" w:color="auto" w:fill="auto"/>
              <w:spacing w:before="0" w:after="120" w:line="240" w:lineRule="auto"/>
              <w:ind w:firstLine="24"/>
              <w:jc w:val="left"/>
              <w:rPr>
                <w:sz w:val="22"/>
                <w:szCs w:val="22"/>
              </w:rPr>
            </w:pPr>
            <w:r>
              <w:rPr>
                <w:rStyle w:val="11"/>
                <w:sz w:val="22"/>
                <w:szCs w:val="22"/>
              </w:rPr>
              <w:t>1599</w:t>
            </w:r>
          </w:p>
        </w:tc>
      </w:tr>
    </w:tbl>
    <w:p w:rsidR="000B041C" w:rsidRPr="00734C30" w:rsidRDefault="000B041C" w:rsidP="008E36AF">
      <w:pPr>
        <w:spacing w:after="120"/>
        <w:ind w:firstLine="709"/>
        <w:rPr>
          <w:bC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53"/>
        <w:gridCol w:w="5112"/>
      </w:tblGrid>
      <w:tr w:rsidR="000B041C" w:rsidRPr="00734C30" w:rsidTr="00E95892">
        <w:trPr>
          <w:trHeight w:hRule="exact" w:val="562"/>
        </w:trPr>
        <w:tc>
          <w:tcPr>
            <w:tcW w:w="4253"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Кадастровый номер земельного участка (при наличии)</w:t>
            </w:r>
          </w:p>
        </w:tc>
        <w:tc>
          <w:tcPr>
            <w:tcW w:w="5112"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11"/>
                <w:sz w:val="22"/>
                <w:szCs w:val="22"/>
              </w:rPr>
              <w:t>70:0</w:t>
            </w:r>
            <w:r w:rsidR="008B2AA1">
              <w:rPr>
                <w:rStyle w:val="11"/>
                <w:sz w:val="22"/>
                <w:szCs w:val="22"/>
              </w:rPr>
              <w:t>6</w:t>
            </w:r>
            <w:r w:rsidRPr="00734C30">
              <w:rPr>
                <w:rStyle w:val="11"/>
                <w:sz w:val="22"/>
                <w:szCs w:val="22"/>
              </w:rPr>
              <w:t>:01000</w:t>
            </w:r>
            <w:r w:rsidR="008B2AA1">
              <w:rPr>
                <w:rStyle w:val="11"/>
                <w:sz w:val="22"/>
                <w:szCs w:val="22"/>
              </w:rPr>
              <w:t>17</w:t>
            </w:r>
            <w:r w:rsidRPr="00734C30">
              <w:rPr>
                <w:rStyle w:val="11"/>
                <w:sz w:val="22"/>
                <w:szCs w:val="22"/>
              </w:rPr>
              <w:t>:</w:t>
            </w:r>
            <w:r w:rsidR="008B2AA1">
              <w:rPr>
                <w:rStyle w:val="11"/>
                <w:sz w:val="22"/>
                <w:szCs w:val="22"/>
              </w:rPr>
              <w:t>81</w:t>
            </w:r>
          </w:p>
        </w:tc>
      </w:tr>
      <w:tr w:rsidR="000B041C" w:rsidRPr="00734C30" w:rsidTr="00E95892">
        <w:trPr>
          <w:trHeight w:hRule="exact" w:val="562"/>
        </w:trPr>
        <w:tc>
          <w:tcPr>
            <w:tcW w:w="4253"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Сведения о правах на земельный участок</w:t>
            </w:r>
          </w:p>
        </w:tc>
        <w:tc>
          <w:tcPr>
            <w:tcW w:w="5112"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11"/>
                <w:sz w:val="22"/>
                <w:szCs w:val="22"/>
              </w:rPr>
              <w:t>Сведения о зарегистрированных правах отсутствуют</w:t>
            </w:r>
          </w:p>
        </w:tc>
      </w:tr>
      <w:tr w:rsidR="000B041C" w:rsidRPr="00734C30" w:rsidTr="00E95892">
        <w:trPr>
          <w:trHeight w:hRule="exact" w:val="718"/>
        </w:trPr>
        <w:tc>
          <w:tcPr>
            <w:tcW w:w="4253"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Адрес (описание местоположения)</w:t>
            </w:r>
          </w:p>
        </w:tc>
        <w:tc>
          <w:tcPr>
            <w:tcW w:w="5112" w:type="dxa"/>
            <w:shd w:val="clear" w:color="auto" w:fill="FFFFFF"/>
            <w:vAlign w:val="center"/>
          </w:tcPr>
          <w:p w:rsidR="000B041C" w:rsidRPr="00951596" w:rsidRDefault="00951596" w:rsidP="00951596">
            <w:pPr>
              <w:pStyle w:val="2"/>
              <w:shd w:val="clear" w:color="auto" w:fill="auto"/>
              <w:spacing w:before="0" w:after="120" w:line="240" w:lineRule="auto"/>
              <w:jc w:val="left"/>
              <w:rPr>
                <w:rStyle w:val="11"/>
                <w:sz w:val="22"/>
                <w:szCs w:val="22"/>
              </w:rPr>
            </w:pPr>
            <w:r w:rsidRPr="00951596">
              <w:rPr>
                <w:rStyle w:val="11"/>
                <w:sz w:val="22"/>
                <w:szCs w:val="22"/>
              </w:rPr>
              <w:t xml:space="preserve">Томская область, р-н </w:t>
            </w:r>
            <w:proofErr w:type="spellStart"/>
            <w:r w:rsidRPr="00951596">
              <w:rPr>
                <w:rStyle w:val="11"/>
                <w:sz w:val="22"/>
                <w:szCs w:val="22"/>
              </w:rPr>
              <w:t>Каргасокский</w:t>
            </w:r>
            <w:proofErr w:type="spellEnd"/>
            <w:r w:rsidRPr="00951596">
              <w:rPr>
                <w:rStyle w:val="11"/>
                <w:sz w:val="22"/>
                <w:szCs w:val="22"/>
              </w:rPr>
              <w:t>, с. Павлово, Телецентр</w:t>
            </w:r>
          </w:p>
        </w:tc>
      </w:tr>
      <w:tr w:rsidR="000B041C" w:rsidRPr="00734C30" w:rsidTr="00E95892">
        <w:trPr>
          <w:trHeight w:hRule="exact" w:val="446"/>
        </w:trPr>
        <w:tc>
          <w:tcPr>
            <w:tcW w:w="4253"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lastRenderedPageBreak/>
              <w:t>Категория земель</w:t>
            </w:r>
          </w:p>
        </w:tc>
        <w:tc>
          <w:tcPr>
            <w:tcW w:w="5112"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11"/>
                <w:sz w:val="22"/>
                <w:szCs w:val="22"/>
              </w:rPr>
              <w:t xml:space="preserve">Земли </w:t>
            </w:r>
            <w:r w:rsidR="00951596">
              <w:rPr>
                <w:rStyle w:val="11"/>
                <w:sz w:val="22"/>
                <w:szCs w:val="22"/>
              </w:rPr>
              <w:t>населенных пунктов</w:t>
            </w:r>
          </w:p>
        </w:tc>
      </w:tr>
      <w:tr w:rsidR="000B041C" w:rsidRPr="00734C30" w:rsidTr="00E95892">
        <w:trPr>
          <w:trHeight w:hRule="exact" w:val="568"/>
        </w:trPr>
        <w:tc>
          <w:tcPr>
            <w:tcW w:w="4253"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Разрешенное использование</w:t>
            </w:r>
          </w:p>
        </w:tc>
        <w:tc>
          <w:tcPr>
            <w:tcW w:w="5112" w:type="dxa"/>
            <w:shd w:val="clear" w:color="auto" w:fill="FFFFFF"/>
            <w:vAlign w:val="center"/>
          </w:tcPr>
          <w:p w:rsidR="000B041C" w:rsidRPr="00734C30" w:rsidRDefault="00951596" w:rsidP="00951596">
            <w:pPr>
              <w:pStyle w:val="2"/>
              <w:shd w:val="clear" w:color="auto" w:fill="auto"/>
              <w:spacing w:before="0" w:after="120" w:line="240" w:lineRule="auto"/>
              <w:jc w:val="left"/>
              <w:rPr>
                <w:sz w:val="22"/>
                <w:szCs w:val="22"/>
              </w:rPr>
            </w:pPr>
            <w:r w:rsidRPr="00951596">
              <w:rPr>
                <w:rStyle w:val="11"/>
                <w:sz w:val="22"/>
                <w:szCs w:val="22"/>
              </w:rPr>
              <w:t>Для иных видов использования, характерных для населенных пунктов</w:t>
            </w:r>
          </w:p>
        </w:tc>
      </w:tr>
      <w:tr w:rsidR="000B041C" w:rsidRPr="00734C30" w:rsidTr="00E95892">
        <w:trPr>
          <w:trHeight w:hRule="exact" w:val="561"/>
        </w:trPr>
        <w:tc>
          <w:tcPr>
            <w:tcW w:w="4253"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Площадь отводимая в аренду, м</w:t>
            </w:r>
            <w:proofErr w:type="gramStart"/>
            <w:r w:rsidRPr="00734C30">
              <w:rPr>
                <w:rStyle w:val="0pt"/>
                <w:sz w:val="22"/>
                <w:szCs w:val="22"/>
                <w:vertAlign w:val="superscript"/>
              </w:rPr>
              <w:t>2</w:t>
            </w:r>
            <w:proofErr w:type="gramEnd"/>
          </w:p>
        </w:tc>
        <w:tc>
          <w:tcPr>
            <w:tcW w:w="5112" w:type="dxa"/>
            <w:shd w:val="clear" w:color="auto" w:fill="FFFFFF"/>
            <w:vAlign w:val="center"/>
          </w:tcPr>
          <w:p w:rsidR="000B041C" w:rsidRPr="00734C30" w:rsidRDefault="00951596" w:rsidP="00951596">
            <w:pPr>
              <w:pStyle w:val="2"/>
              <w:shd w:val="clear" w:color="auto" w:fill="auto"/>
              <w:spacing w:before="0" w:after="120" w:line="240" w:lineRule="auto"/>
              <w:jc w:val="center"/>
              <w:rPr>
                <w:sz w:val="22"/>
                <w:szCs w:val="22"/>
              </w:rPr>
            </w:pPr>
            <w:r>
              <w:rPr>
                <w:rStyle w:val="11"/>
                <w:sz w:val="22"/>
                <w:szCs w:val="22"/>
              </w:rPr>
              <w:t>5</w:t>
            </w:r>
          </w:p>
        </w:tc>
      </w:tr>
    </w:tbl>
    <w:p w:rsidR="000B041C" w:rsidRPr="00734C30" w:rsidRDefault="000B041C" w:rsidP="008E36AF">
      <w:pPr>
        <w:spacing w:after="120"/>
        <w:ind w:firstLine="709"/>
        <w:rPr>
          <w:bC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38"/>
        <w:gridCol w:w="5097"/>
      </w:tblGrid>
      <w:tr w:rsidR="00EE1991" w:rsidRPr="00734C30" w:rsidTr="00EE1991">
        <w:trPr>
          <w:trHeight w:hRule="exact" w:val="562"/>
        </w:trPr>
        <w:tc>
          <w:tcPr>
            <w:tcW w:w="4238"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Кадастровый номер земельного участка (при наличии)</w:t>
            </w:r>
          </w:p>
        </w:tc>
        <w:tc>
          <w:tcPr>
            <w:tcW w:w="5097" w:type="dxa"/>
            <w:shd w:val="clear" w:color="auto" w:fill="FFFFFF"/>
            <w:vAlign w:val="center"/>
          </w:tcPr>
          <w:p w:rsidR="000B041C" w:rsidRPr="00734C30" w:rsidRDefault="000B041C" w:rsidP="00951596">
            <w:pPr>
              <w:pStyle w:val="2"/>
              <w:shd w:val="clear" w:color="auto" w:fill="auto"/>
              <w:spacing w:before="0" w:after="120" w:line="240" w:lineRule="auto"/>
              <w:ind w:firstLine="5"/>
              <w:jc w:val="left"/>
              <w:rPr>
                <w:sz w:val="22"/>
                <w:szCs w:val="22"/>
              </w:rPr>
            </w:pPr>
            <w:r w:rsidRPr="00734C30">
              <w:rPr>
                <w:rStyle w:val="11"/>
                <w:sz w:val="22"/>
                <w:szCs w:val="22"/>
              </w:rPr>
              <w:t>70:0</w:t>
            </w:r>
            <w:r w:rsidR="00951596">
              <w:rPr>
                <w:rStyle w:val="11"/>
                <w:sz w:val="22"/>
                <w:szCs w:val="22"/>
              </w:rPr>
              <w:t>6</w:t>
            </w:r>
            <w:r w:rsidRPr="00734C30">
              <w:rPr>
                <w:rStyle w:val="11"/>
                <w:sz w:val="22"/>
                <w:szCs w:val="22"/>
              </w:rPr>
              <w:t>:01000</w:t>
            </w:r>
            <w:r w:rsidR="00951596">
              <w:rPr>
                <w:rStyle w:val="11"/>
                <w:sz w:val="22"/>
                <w:szCs w:val="22"/>
              </w:rPr>
              <w:t>17</w:t>
            </w:r>
            <w:r w:rsidRPr="00734C30">
              <w:rPr>
                <w:rStyle w:val="11"/>
                <w:sz w:val="22"/>
                <w:szCs w:val="22"/>
              </w:rPr>
              <w:t>:</w:t>
            </w:r>
            <w:r w:rsidR="00951596">
              <w:rPr>
                <w:rStyle w:val="11"/>
                <w:sz w:val="22"/>
                <w:szCs w:val="22"/>
              </w:rPr>
              <w:t>86</w:t>
            </w:r>
          </w:p>
        </w:tc>
      </w:tr>
      <w:tr w:rsidR="00EE1991" w:rsidRPr="00734C30" w:rsidTr="00F002F7">
        <w:trPr>
          <w:trHeight w:hRule="exact" w:val="1589"/>
        </w:trPr>
        <w:tc>
          <w:tcPr>
            <w:tcW w:w="4238"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Сведения о правах на земельный участок</w:t>
            </w:r>
          </w:p>
        </w:tc>
        <w:tc>
          <w:tcPr>
            <w:tcW w:w="5097" w:type="dxa"/>
            <w:shd w:val="clear" w:color="auto" w:fill="FFFFFF"/>
          </w:tcPr>
          <w:p w:rsidR="00F002F7" w:rsidRDefault="00F002F7" w:rsidP="00F002F7">
            <w:pPr>
              <w:pStyle w:val="2"/>
              <w:shd w:val="clear" w:color="auto" w:fill="auto"/>
              <w:spacing w:before="0" w:after="120" w:line="240" w:lineRule="auto"/>
              <w:ind w:firstLine="5"/>
              <w:jc w:val="left"/>
              <w:rPr>
                <w:sz w:val="22"/>
                <w:szCs w:val="22"/>
              </w:rPr>
            </w:pPr>
            <w:r>
              <w:rPr>
                <w:sz w:val="22"/>
                <w:szCs w:val="22"/>
              </w:rPr>
              <w:t>Аренда</w:t>
            </w:r>
          </w:p>
          <w:p w:rsidR="000B041C" w:rsidRDefault="00F002F7" w:rsidP="00F002F7">
            <w:pPr>
              <w:pStyle w:val="2"/>
              <w:shd w:val="clear" w:color="auto" w:fill="auto"/>
              <w:spacing w:before="0" w:after="120" w:line="240" w:lineRule="auto"/>
              <w:ind w:firstLine="5"/>
              <w:jc w:val="left"/>
            </w:pPr>
            <w:r>
              <w:t>Акционерное общество "Связь объектов транспорта и добычи нефти"</w:t>
            </w:r>
          </w:p>
          <w:p w:rsidR="00F002F7" w:rsidRPr="00734C30" w:rsidRDefault="00F002F7" w:rsidP="00F002F7">
            <w:pPr>
              <w:pStyle w:val="2"/>
              <w:shd w:val="clear" w:color="auto" w:fill="auto"/>
              <w:spacing w:before="0" w:after="120" w:line="240" w:lineRule="auto"/>
              <w:ind w:firstLine="5"/>
              <w:jc w:val="left"/>
              <w:rPr>
                <w:sz w:val="22"/>
                <w:szCs w:val="22"/>
              </w:rPr>
            </w:pPr>
            <w:r>
              <w:t>Федеральное государственное унитарное предприятие "Российская телевизионная и радиовещательная сеть"</w:t>
            </w:r>
          </w:p>
        </w:tc>
      </w:tr>
      <w:tr w:rsidR="00EE1991" w:rsidRPr="00734C30" w:rsidTr="00951596">
        <w:trPr>
          <w:trHeight w:hRule="exact" w:val="617"/>
        </w:trPr>
        <w:tc>
          <w:tcPr>
            <w:tcW w:w="4238"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Адрес (описание местоположения)</w:t>
            </w:r>
          </w:p>
        </w:tc>
        <w:tc>
          <w:tcPr>
            <w:tcW w:w="5097" w:type="dxa"/>
            <w:shd w:val="clear" w:color="auto" w:fill="FFFFFF"/>
            <w:vAlign w:val="center"/>
          </w:tcPr>
          <w:p w:rsidR="000B041C" w:rsidRPr="00734C30" w:rsidRDefault="00951596" w:rsidP="00951596">
            <w:pPr>
              <w:pStyle w:val="2"/>
              <w:shd w:val="clear" w:color="auto" w:fill="auto"/>
              <w:spacing w:before="0" w:after="120" w:line="240" w:lineRule="auto"/>
              <w:jc w:val="left"/>
              <w:rPr>
                <w:sz w:val="22"/>
                <w:szCs w:val="22"/>
              </w:rPr>
            </w:pPr>
            <w:proofErr w:type="gramStart"/>
            <w:r w:rsidRPr="00951596">
              <w:rPr>
                <w:rStyle w:val="11"/>
                <w:sz w:val="22"/>
                <w:szCs w:val="22"/>
              </w:rPr>
              <w:t>Томс</w:t>
            </w:r>
            <w:bookmarkStart w:id="4" w:name="_GoBack"/>
            <w:bookmarkEnd w:id="4"/>
            <w:r w:rsidRPr="00951596">
              <w:rPr>
                <w:rStyle w:val="11"/>
                <w:sz w:val="22"/>
                <w:szCs w:val="22"/>
              </w:rPr>
              <w:t>кая</w:t>
            </w:r>
            <w:proofErr w:type="gramEnd"/>
            <w:r w:rsidRPr="00951596">
              <w:rPr>
                <w:rStyle w:val="11"/>
                <w:sz w:val="22"/>
                <w:szCs w:val="22"/>
              </w:rPr>
              <w:t xml:space="preserve"> обл., р-н </w:t>
            </w:r>
            <w:proofErr w:type="spellStart"/>
            <w:r w:rsidRPr="00951596">
              <w:rPr>
                <w:rStyle w:val="11"/>
                <w:sz w:val="22"/>
                <w:szCs w:val="22"/>
              </w:rPr>
              <w:t>Каргасокский</w:t>
            </w:r>
            <w:proofErr w:type="spellEnd"/>
            <w:r w:rsidRPr="00951596">
              <w:rPr>
                <w:rStyle w:val="11"/>
                <w:sz w:val="22"/>
                <w:szCs w:val="22"/>
              </w:rPr>
              <w:t>, с. Павлово, Телецентр</w:t>
            </w:r>
          </w:p>
        </w:tc>
      </w:tr>
      <w:tr w:rsidR="00EE1991" w:rsidRPr="00734C30" w:rsidTr="00EE1991">
        <w:trPr>
          <w:trHeight w:hRule="exact" w:val="433"/>
        </w:trPr>
        <w:tc>
          <w:tcPr>
            <w:tcW w:w="4238"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Категория земель</w:t>
            </w:r>
          </w:p>
        </w:tc>
        <w:tc>
          <w:tcPr>
            <w:tcW w:w="5097" w:type="dxa"/>
            <w:shd w:val="clear" w:color="auto" w:fill="FFFFFF"/>
            <w:vAlign w:val="center"/>
          </w:tcPr>
          <w:p w:rsidR="000B041C" w:rsidRPr="00734C30" w:rsidRDefault="00EE1991" w:rsidP="00951596">
            <w:pPr>
              <w:pStyle w:val="2"/>
              <w:shd w:val="clear" w:color="auto" w:fill="auto"/>
              <w:spacing w:before="0" w:after="120" w:line="240" w:lineRule="auto"/>
              <w:ind w:firstLine="5"/>
              <w:jc w:val="left"/>
              <w:rPr>
                <w:sz w:val="22"/>
                <w:szCs w:val="22"/>
              </w:rPr>
            </w:pPr>
            <w:r w:rsidRPr="00734C30">
              <w:rPr>
                <w:rStyle w:val="11"/>
                <w:sz w:val="22"/>
                <w:szCs w:val="22"/>
              </w:rPr>
              <w:t>Земли населенных пунктов</w:t>
            </w:r>
          </w:p>
        </w:tc>
      </w:tr>
      <w:tr w:rsidR="00EE1991" w:rsidRPr="00734C30" w:rsidTr="00951596">
        <w:trPr>
          <w:trHeight w:hRule="exact" w:val="535"/>
        </w:trPr>
        <w:tc>
          <w:tcPr>
            <w:tcW w:w="4238"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Разрешенное использование</w:t>
            </w:r>
          </w:p>
        </w:tc>
        <w:tc>
          <w:tcPr>
            <w:tcW w:w="5097" w:type="dxa"/>
            <w:shd w:val="clear" w:color="auto" w:fill="FFFFFF"/>
            <w:vAlign w:val="center"/>
          </w:tcPr>
          <w:p w:rsidR="000B041C" w:rsidRPr="00734C30" w:rsidRDefault="00951596" w:rsidP="00951596">
            <w:pPr>
              <w:pStyle w:val="2"/>
              <w:shd w:val="clear" w:color="auto" w:fill="auto"/>
              <w:spacing w:before="0" w:after="120" w:line="240" w:lineRule="auto"/>
              <w:jc w:val="left"/>
              <w:rPr>
                <w:sz w:val="22"/>
                <w:szCs w:val="22"/>
              </w:rPr>
            </w:pPr>
            <w:r w:rsidRPr="00951596">
              <w:rPr>
                <w:rStyle w:val="11"/>
                <w:sz w:val="22"/>
                <w:szCs w:val="22"/>
              </w:rPr>
              <w:t>Для иных видов использования, характерных для населенных пунктов</w:t>
            </w:r>
          </w:p>
        </w:tc>
      </w:tr>
      <w:tr w:rsidR="00EE1991" w:rsidRPr="00734C30" w:rsidTr="00EE1991">
        <w:trPr>
          <w:trHeight w:hRule="exact" w:val="270"/>
        </w:trPr>
        <w:tc>
          <w:tcPr>
            <w:tcW w:w="4238" w:type="dxa"/>
            <w:shd w:val="clear" w:color="auto" w:fill="FFFFFF"/>
            <w:vAlign w:val="center"/>
          </w:tcPr>
          <w:p w:rsidR="000B041C" w:rsidRPr="00734C30" w:rsidRDefault="000B041C" w:rsidP="00951596">
            <w:pPr>
              <w:pStyle w:val="2"/>
              <w:shd w:val="clear" w:color="auto" w:fill="auto"/>
              <w:spacing w:before="0" w:after="120" w:line="240" w:lineRule="auto"/>
              <w:jc w:val="left"/>
              <w:rPr>
                <w:sz w:val="22"/>
                <w:szCs w:val="22"/>
              </w:rPr>
            </w:pPr>
            <w:r w:rsidRPr="00734C30">
              <w:rPr>
                <w:rStyle w:val="0pt"/>
                <w:sz w:val="22"/>
                <w:szCs w:val="22"/>
              </w:rPr>
              <w:t>Площадь отводимая в аренду, м</w:t>
            </w:r>
            <w:proofErr w:type="gramStart"/>
            <w:r w:rsidRPr="00734C30">
              <w:rPr>
                <w:rStyle w:val="0pt"/>
                <w:sz w:val="22"/>
                <w:szCs w:val="22"/>
                <w:vertAlign w:val="superscript"/>
              </w:rPr>
              <w:t>2</w:t>
            </w:r>
            <w:proofErr w:type="gramEnd"/>
          </w:p>
        </w:tc>
        <w:tc>
          <w:tcPr>
            <w:tcW w:w="5097" w:type="dxa"/>
            <w:shd w:val="clear" w:color="auto" w:fill="FFFFFF"/>
            <w:vAlign w:val="center"/>
          </w:tcPr>
          <w:p w:rsidR="000B041C" w:rsidRPr="00734C30" w:rsidRDefault="00535C3C" w:rsidP="00951596">
            <w:pPr>
              <w:pStyle w:val="2"/>
              <w:shd w:val="clear" w:color="auto" w:fill="auto"/>
              <w:spacing w:before="0" w:after="120" w:line="240" w:lineRule="auto"/>
              <w:ind w:firstLine="5"/>
              <w:jc w:val="center"/>
              <w:rPr>
                <w:sz w:val="22"/>
                <w:szCs w:val="22"/>
              </w:rPr>
            </w:pPr>
            <w:r>
              <w:rPr>
                <w:rStyle w:val="11"/>
                <w:sz w:val="22"/>
                <w:szCs w:val="22"/>
              </w:rPr>
              <w:t>40</w:t>
            </w:r>
          </w:p>
        </w:tc>
      </w:tr>
    </w:tbl>
    <w:p w:rsidR="000B041C" w:rsidRPr="00734C30" w:rsidRDefault="000B041C" w:rsidP="008E36AF">
      <w:pPr>
        <w:spacing w:after="120"/>
        <w:ind w:firstLine="709"/>
        <w:rPr>
          <w:bCs/>
          <w:sz w:val="22"/>
          <w:szCs w:val="22"/>
        </w:rPr>
      </w:pPr>
    </w:p>
    <w:p w:rsidR="00EE1991" w:rsidRPr="00F00CEB" w:rsidRDefault="00EE1991" w:rsidP="008E36AF">
      <w:pPr>
        <w:spacing w:after="120"/>
        <w:ind w:firstLine="709"/>
        <w:rPr>
          <w:bCs/>
          <w:sz w:val="22"/>
          <w:szCs w:val="22"/>
        </w:rPr>
      </w:pPr>
    </w:p>
    <w:p w:rsidR="00C71B65" w:rsidRPr="00734C30" w:rsidRDefault="00C71B65"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 xml:space="preserve">Для размещения объекта </w:t>
      </w:r>
      <w:r w:rsidR="00EE1991" w:rsidRPr="00734C30">
        <w:rPr>
          <w:color w:val="000000"/>
          <w:sz w:val="22"/>
          <w:szCs w:val="22"/>
          <w:lang w:eastAsia="ru-RU" w:bidi="ru-RU"/>
        </w:rPr>
        <w:t xml:space="preserve">«Воздушная линия 10 </w:t>
      </w:r>
      <w:proofErr w:type="spellStart"/>
      <w:r w:rsidR="00EE1991" w:rsidRPr="00734C30">
        <w:rPr>
          <w:color w:val="000000"/>
          <w:sz w:val="22"/>
          <w:szCs w:val="22"/>
          <w:lang w:eastAsia="ru-RU" w:bidi="ru-RU"/>
        </w:rPr>
        <w:t>кВ</w:t>
      </w:r>
      <w:proofErr w:type="spellEnd"/>
      <w:r w:rsidR="00EE1991" w:rsidRPr="00734C30">
        <w:rPr>
          <w:color w:val="000000"/>
          <w:sz w:val="22"/>
          <w:szCs w:val="22"/>
          <w:lang w:eastAsia="ru-RU" w:bidi="ru-RU"/>
        </w:rPr>
        <w:t xml:space="preserve"> на РРС </w:t>
      </w:r>
      <w:proofErr w:type="spellStart"/>
      <w:r w:rsidR="00EE1991" w:rsidRPr="00734C30">
        <w:rPr>
          <w:color w:val="000000"/>
          <w:sz w:val="22"/>
          <w:szCs w:val="22"/>
          <w:lang w:eastAsia="ru-RU" w:bidi="ru-RU"/>
        </w:rPr>
        <w:t>Первомайка</w:t>
      </w:r>
      <w:proofErr w:type="spellEnd"/>
      <w:r w:rsidR="00EE1991" w:rsidRPr="00734C30">
        <w:rPr>
          <w:color w:val="000000"/>
          <w:sz w:val="22"/>
          <w:szCs w:val="22"/>
          <w:lang w:eastAsia="ru-RU" w:bidi="ru-RU"/>
        </w:rPr>
        <w:t>»</w:t>
      </w:r>
      <w:r w:rsidR="00EE1991" w:rsidRPr="00734C30">
        <w:rPr>
          <w:rStyle w:val="11"/>
          <w:sz w:val="22"/>
          <w:szCs w:val="22"/>
        </w:rPr>
        <w:t xml:space="preserve"> </w:t>
      </w:r>
      <w:r w:rsidRPr="00734C30">
        <w:rPr>
          <w:color w:val="000000"/>
          <w:sz w:val="22"/>
          <w:szCs w:val="22"/>
          <w:lang w:eastAsia="ru-RU" w:bidi="ru-RU"/>
        </w:rPr>
        <w:t>требуется отвод земель во временное пользование на срок строительства и эксплуатации.</w:t>
      </w:r>
    </w:p>
    <w:p w:rsidR="00C71B65" w:rsidRPr="00734C30" w:rsidRDefault="00C71B65" w:rsidP="008E36AF">
      <w:pPr>
        <w:pStyle w:val="2"/>
        <w:shd w:val="clear" w:color="auto" w:fill="auto"/>
        <w:spacing w:before="0" w:after="120" w:line="240" w:lineRule="auto"/>
        <w:ind w:right="20" w:firstLine="709"/>
        <w:rPr>
          <w:sz w:val="22"/>
          <w:szCs w:val="22"/>
        </w:rPr>
      </w:pPr>
      <w:r w:rsidRPr="00734C30">
        <w:rPr>
          <w:color w:val="000000"/>
          <w:sz w:val="22"/>
          <w:szCs w:val="22"/>
          <w:lang w:eastAsia="ru-RU" w:bidi="ru-RU"/>
        </w:rPr>
        <w:t xml:space="preserve">Общая площадь </w:t>
      </w:r>
      <w:proofErr w:type="gramStart"/>
      <w:r w:rsidR="00F573C5" w:rsidRPr="00734C30">
        <w:rPr>
          <w:color w:val="000000"/>
          <w:sz w:val="22"/>
          <w:szCs w:val="22"/>
          <w:lang w:eastAsia="ru-RU" w:bidi="ru-RU"/>
        </w:rPr>
        <w:t>земельных участков,</w:t>
      </w:r>
      <w:r w:rsidRPr="00734C30">
        <w:rPr>
          <w:color w:val="000000"/>
          <w:sz w:val="22"/>
          <w:szCs w:val="22"/>
          <w:lang w:eastAsia="ru-RU" w:bidi="ru-RU"/>
        </w:rPr>
        <w:t xml:space="preserve"> отводимых во временное пользование на период строительства составляет</w:t>
      </w:r>
      <w:proofErr w:type="gramEnd"/>
      <w:r w:rsidRPr="00734C30">
        <w:rPr>
          <w:color w:val="000000"/>
          <w:sz w:val="22"/>
          <w:szCs w:val="22"/>
          <w:lang w:eastAsia="ru-RU" w:bidi="ru-RU"/>
        </w:rPr>
        <w:t xml:space="preserve"> </w:t>
      </w:r>
      <w:r w:rsidR="00E95892">
        <w:rPr>
          <w:color w:val="000000"/>
          <w:sz w:val="22"/>
          <w:szCs w:val="22"/>
          <w:lang w:eastAsia="ru-RU" w:bidi="ru-RU"/>
        </w:rPr>
        <w:t>1644</w:t>
      </w:r>
      <w:r w:rsidRPr="00734C30">
        <w:rPr>
          <w:color w:val="000000"/>
          <w:sz w:val="22"/>
          <w:szCs w:val="22"/>
          <w:lang w:eastAsia="ru-RU" w:bidi="ru-RU"/>
        </w:rPr>
        <w:t xml:space="preserve"> </w:t>
      </w:r>
      <w:proofErr w:type="spellStart"/>
      <w:r w:rsidRPr="00734C30">
        <w:rPr>
          <w:color w:val="000000"/>
          <w:sz w:val="22"/>
          <w:szCs w:val="22"/>
          <w:lang w:eastAsia="ru-RU" w:bidi="ru-RU"/>
        </w:rPr>
        <w:t>кв.м</w:t>
      </w:r>
      <w:proofErr w:type="spellEnd"/>
      <w:r w:rsidRPr="00734C30">
        <w:rPr>
          <w:color w:val="000000"/>
          <w:sz w:val="22"/>
          <w:szCs w:val="22"/>
          <w:lang w:eastAsia="ru-RU" w:bidi="ru-RU"/>
        </w:rPr>
        <w:t>.</w:t>
      </w:r>
    </w:p>
    <w:p w:rsidR="00EE1991" w:rsidRPr="00734C30" w:rsidRDefault="00EE1991" w:rsidP="008E36AF">
      <w:pPr>
        <w:spacing w:after="120"/>
        <w:ind w:firstLine="709"/>
        <w:rPr>
          <w:bCs/>
          <w:sz w:val="22"/>
          <w:szCs w:val="22"/>
        </w:rPr>
      </w:pPr>
      <w:r w:rsidRPr="00734C30">
        <w:rPr>
          <w:bCs/>
          <w:sz w:val="22"/>
          <w:szCs w:val="22"/>
        </w:rPr>
        <w:br w:type="page"/>
      </w:r>
    </w:p>
    <w:p w:rsidR="0015506E" w:rsidRPr="00734C30" w:rsidRDefault="0015506E" w:rsidP="008E36AF">
      <w:pPr>
        <w:pStyle w:val="50"/>
        <w:shd w:val="clear" w:color="auto" w:fill="auto"/>
        <w:spacing w:after="120" w:line="240" w:lineRule="auto"/>
        <w:ind w:firstLine="709"/>
        <w:jc w:val="center"/>
        <w:rPr>
          <w:sz w:val="22"/>
          <w:szCs w:val="22"/>
        </w:rPr>
      </w:pPr>
      <w:r w:rsidRPr="00734C30">
        <w:rPr>
          <w:color w:val="000000"/>
          <w:sz w:val="22"/>
          <w:szCs w:val="22"/>
          <w:lang w:eastAsia="ru-RU" w:bidi="ru-RU"/>
        </w:rPr>
        <w:lastRenderedPageBreak/>
        <w:t>КАТАЛОГ КООРДИНАТ</w:t>
      </w:r>
    </w:p>
    <w:p w:rsidR="0015506E" w:rsidRPr="00734C30" w:rsidRDefault="0015506E" w:rsidP="008E36AF">
      <w:pPr>
        <w:autoSpaceDE w:val="0"/>
        <w:autoSpaceDN w:val="0"/>
        <w:adjustRightInd w:val="0"/>
        <w:spacing w:after="120"/>
        <w:ind w:firstLine="709"/>
        <w:jc w:val="center"/>
        <w:rPr>
          <w:sz w:val="22"/>
          <w:szCs w:val="22"/>
        </w:rPr>
      </w:pPr>
      <w:r w:rsidRPr="00734C30">
        <w:rPr>
          <w:color w:val="000000"/>
          <w:sz w:val="22"/>
          <w:szCs w:val="22"/>
          <w:lang w:bidi="ru-RU"/>
        </w:rPr>
        <w:t>Земельный участок для строительства объекта «</w:t>
      </w:r>
      <w:r w:rsidRPr="00734C30">
        <w:rPr>
          <w:color w:val="000000"/>
          <w:sz w:val="22"/>
          <w:szCs w:val="22"/>
        </w:rPr>
        <w:t xml:space="preserve">Воздушная линия 10 </w:t>
      </w:r>
      <w:proofErr w:type="spellStart"/>
      <w:r w:rsidRPr="00734C30">
        <w:rPr>
          <w:color w:val="000000"/>
          <w:sz w:val="22"/>
          <w:szCs w:val="22"/>
        </w:rPr>
        <w:t>кВ</w:t>
      </w:r>
      <w:proofErr w:type="spellEnd"/>
      <w:r w:rsidRPr="00734C30">
        <w:rPr>
          <w:color w:val="000000"/>
          <w:sz w:val="22"/>
          <w:szCs w:val="22"/>
        </w:rPr>
        <w:t xml:space="preserve"> на РРС </w:t>
      </w:r>
      <w:r w:rsidR="00E95892">
        <w:rPr>
          <w:color w:val="000000"/>
          <w:sz w:val="22"/>
          <w:szCs w:val="22"/>
        </w:rPr>
        <w:t>Павлово</w:t>
      </w:r>
      <w:r w:rsidRPr="00734C30">
        <w:rPr>
          <w:color w:val="000000"/>
          <w:sz w:val="22"/>
          <w:szCs w:val="22"/>
          <w:lang w:bidi="ru-RU"/>
        </w:rPr>
        <w:t>».</w:t>
      </w:r>
    </w:p>
    <w:tbl>
      <w:tblPr>
        <w:tblStyle w:val="a4"/>
        <w:tblW w:w="0" w:type="auto"/>
        <w:jc w:val="center"/>
        <w:tblInd w:w="998" w:type="dxa"/>
        <w:tblLook w:val="04A0" w:firstRow="1" w:lastRow="0" w:firstColumn="1" w:lastColumn="0" w:noHBand="0" w:noVBand="1"/>
      </w:tblPr>
      <w:tblGrid>
        <w:gridCol w:w="2433"/>
        <w:gridCol w:w="37"/>
        <w:gridCol w:w="2139"/>
        <w:gridCol w:w="1357"/>
      </w:tblGrid>
      <w:tr w:rsidR="00E95892" w:rsidRPr="00736C62" w:rsidTr="00E95892">
        <w:trPr>
          <w:jc w:val="center"/>
        </w:trPr>
        <w:tc>
          <w:tcPr>
            <w:tcW w:w="2433" w:type="dxa"/>
            <w:vMerge w:val="restart"/>
            <w:vAlign w:val="center"/>
          </w:tcPr>
          <w:p w:rsidR="00E95892" w:rsidRPr="00736C62" w:rsidRDefault="00E95892" w:rsidP="0006096C">
            <w:pPr>
              <w:pStyle w:val="2"/>
              <w:shd w:val="clear" w:color="auto" w:fill="auto"/>
              <w:spacing w:before="0" w:after="120" w:line="210" w:lineRule="exact"/>
              <w:ind w:left="100"/>
              <w:jc w:val="center"/>
              <w:rPr>
                <w:sz w:val="20"/>
                <w:szCs w:val="20"/>
              </w:rPr>
            </w:pPr>
            <w:r w:rsidRPr="00736C62">
              <w:rPr>
                <w:rStyle w:val="11"/>
                <w:sz w:val="20"/>
                <w:szCs w:val="20"/>
              </w:rPr>
              <w:t>Номер</w:t>
            </w:r>
            <w:r>
              <w:rPr>
                <w:rStyle w:val="11"/>
                <w:sz w:val="20"/>
                <w:szCs w:val="20"/>
              </w:rPr>
              <w:t xml:space="preserve"> </w:t>
            </w:r>
            <w:r w:rsidRPr="00736C62">
              <w:rPr>
                <w:rStyle w:val="11"/>
                <w:sz w:val="20"/>
                <w:szCs w:val="20"/>
              </w:rPr>
              <w:t>точки</w:t>
            </w:r>
          </w:p>
        </w:tc>
        <w:tc>
          <w:tcPr>
            <w:tcW w:w="0" w:type="auto"/>
            <w:gridSpan w:val="3"/>
            <w:vAlign w:val="center"/>
          </w:tcPr>
          <w:p w:rsidR="00E95892" w:rsidRPr="00736C62" w:rsidRDefault="00E95892" w:rsidP="0006096C">
            <w:pPr>
              <w:pStyle w:val="2"/>
              <w:shd w:val="clear" w:color="auto" w:fill="auto"/>
              <w:spacing w:before="0" w:line="210" w:lineRule="exact"/>
              <w:jc w:val="center"/>
              <w:rPr>
                <w:sz w:val="20"/>
                <w:szCs w:val="20"/>
              </w:rPr>
            </w:pPr>
            <w:r w:rsidRPr="00736C62">
              <w:rPr>
                <w:rStyle w:val="11"/>
                <w:sz w:val="20"/>
                <w:szCs w:val="20"/>
              </w:rPr>
              <w:t>Координаты</w:t>
            </w:r>
          </w:p>
        </w:tc>
      </w:tr>
      <w:tr w:rsidR="00E95892" w:rsidRPr="00736C62" w:rsidTr="00E95892">
        <w:trPr>
          <w:jc w:val="center"/>
        </w:trPr>
        <w:tc>
          <w:tcPr>
            <w:tcW w:w="2433" w:type="dxa"/>
            <w:vMerge/>
            <w:vAlign w:val="center"/>
          </w:tcPr>
          <w:p w:rsidR="00E95892" w:rsidRPr="00736C62" w:rsidRDefault="00E95892" w:rsidP="0006096C">
            <w:pPr>
              <w:jc w:val="center"/>
              <w:rPr>
                <w:sz w:val="20"/>
                <w:szCs w:val="20"/>
              </w:rPr>
            </w:pPr>
          </w:p>
        </w:tc>
        <w:tc>
          <w:tcPr>
            <w:tcW w:w="0" w:type="auto"/>
            <w:gridSpan w:val="2"/>
            <w:vAlign w:val="center"/>
          </w:tcPr>
          <w:p w:rsidR="00E95892" w:rsidRPr="00736C62" w:rsidRDefault="00E95892" w:rsidP="0006096C">
            <w:pPr>
              <w:pStyle w:val="2"/>
              <w:shd w:val="clear" w:color="auto" w:fill="auto"/>
              <w:spacing w:before="0" w:line="210" w:lineRule="exact"/>
              <w:jc w:val="center"/>
              <w:rPr>
                <w:sz w:val="20"/>
                <w:szCs w:val="20"/>
              </w:rPr>
            </w:pPr>
            <w:r w:rsidRPr="00736C62">
              <w:rPr>
                <w:rStyle w:val="11"/>
                <w:sz w:val="20"/>
                <w:szCs w:val="20"/>
              </w:rPr>
              <w:t>X</w:t>
            </w:r>
          </w:p>
        </w:tc>
        <w:tc>
          <w:tcPr>
            <w:tcW w:w="0" w:type="auto"/>
            <w:vAlign w:val="center"/>
          </w:tcPr>
          <w:p w:rsidR="00E95892" w:rsidRPr="00736C62" w:rsidRDefault="00E95892" w:rsidP="0006096C">
            <w:pPr>
              <w:pStyle w:val="2"/>
              <w:shd w:val="clear" w:color="auto" w:fill="auto"/>
              <w:spacing w:before="0" w:line="210" w:lineRule="exact"/>
              <w:jc w:val="center"/>
              <w:rPr>
                <w:sz w:val="20"/>
                <w:szCs w:val="20"/>
              </w:rPr>
            </w:pPr>
            <w:r w:rsidRPr="00736C62">
              <w:rPr>
                <w:rStyle w:val="11"/>
                <w:sz w:val="20"/>
                <w:szCs w:val="20"/>
                <w:lang w:val="en-US" w:bidi="en-US"/>
              </w:rPr>
              <w:t>Y</w:t>
            </w:r>
          </w:p>
        </w:tc>
      </w:tr>
      <w:tr w:rsidR="00E95892" w:rsidRPr="00736C62" w:rsidTr="00E95892">
        <w:trPr>
          <w:jc w:val="center"/>
        </w:trPr>
        <w:tc>
          <w:tcPr>
            <w:tcW w:w="5966" w:type="dxa"/>
            <w:gridSpan w:val="4"/>
            <w:vAlign w:val="center"/>
          </w:tcPr>
          <w:p w:rsidR="00E95892" w:rsidRPr="00736C62" w:rsidRDefault="00E95892" w:rsidP="0006096C">
            <w:pPr>
              <w:jc w:val="center"/>
              <w:rPr>
                <w:sz w:val="20"/>
                <w:szCs w:val="20"/>
              </w:rPr>
            </w:pPr>
            <w:r w:rsidRPr="00736C62">
              <w:rPr>
                <w:rStyle w:val="0pt"/>
                <w:rFonts w:eastAsiaTheme="minorHAnsi"/>
                <w:sz w:val="20"/>
                <w:szCs w:val="20"/>
              </w:rPr>
              <w:t>:ЗУ</w:t>
            </w:r>
            <w:proofErr w:type="gramStart"/>
            <w:r w:rsidRPr="00736C62">
              <w:rPr>
                <w:rStyle w:val="0pt"/>
                <w:rFonts w:eastAsiaTheme="minorHAnsi"/>
                <w:sz w:val="20"/>
                <w:szCs w:val="20"/>
              </w:rPr>
              <w:t>1</w:t>
            </w:r>
            <w:proofErr w:type="gramEnd"/>
            <w:r w:rsidRPr="00736C62">
              <w:rPr>
                <w:rStyle w:val="0pt"/>
                <w:rFonts w:eastAsiaTheme="minorHAnsi"/>
                <w:sz w:val="20"/>
                <w:szCs w:val="20"/>
              </w:rPr>
              <w:t xml:space="preserve"> (1)</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1</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629012,03</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3260705,98</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2</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628969,64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3260741,45</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н3</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628939,44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3260767,55</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4</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628855,79</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3260839,42</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н5</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628850,58</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3260833,35</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6</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628934,22</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3260761,49</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7</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628964,46</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3260735,35</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н8</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629000,45</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3260705,24</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1</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629005,42</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3260707,78</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2</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629006,81</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3260708,49</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9</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629010,84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3260704,55</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1</w:t>
            </w:r>
            <w:proofErr w:type="gramEnd"/>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629012,03</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3260705,98</w:t>
            </w:r>
          </w:p>
        </w:tc>
      </w:tr>
      <w:tr w:rsidR="00E95892" w:rsidRPr="00736C62" w:rsidTr="00E95892">
        <w:trPr>
          <w:jc w:val="center"/>
        </w:trPr>
        <w:tc>
          <w:tcPr>
            <w:tcW w:w="5966" w:type="dxa"/>
            <w:gridSpan w:val="4"/>
            <w:vAlign w:val="center"/>
          </w:tcPr>
          <w:p w:rsidR="00E95892" w:rsidRPr="00396376" w:rsidRDefault="00E95892" w:rsidP="0006096C">
            <w:pPr>
              <w:autoSpaceDE w:val="0"/>
              <w:autoSpaceDN w:val="0"/>
              <w:adjustRightInd w:val="0"/>
              <w:jc w:val="center"/>
              <w:rPr>
                <w:rStyle w:val="11"/>
                <w:rFonts w:eastAsiaTheme="minorHAnsi"/>
                <w:b/>
                <w:sz w:val="20"/>
                <w:szCs w:val="20"/>
              </w:rPr>
            </w:pPr>
            <w:r w:rsidRPr="00396376">
              <w:rPr>
                <w:rStyle w:val="11"/>
                <w:rFonts w:eastAsiaTheme="minorHAnsi"/>
                <w:sz w:val="20"/>
                <w:szCs w:val="20"/>
              </w:rPr>
              <w:t>:81/чзу</w:t>
            </w:r>
            <w:proofErr w:type="gramStart"/>
            <w:r w:rsidRPr="00396376">
              <w:rPr>
                <w:rStyle w:val="11"/>
                <w:rFonts w:eastAsiaTheme="minorHAnsi"/>
                <w:sz w:val="20"/>
                <w:szCs w:val="20"/>
              </w:rPr>
              <w:t>1</w:t>
            </w:r>
            <w:proofErr w:type="gramEnd"/>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н10</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629001,84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3260704,08</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1</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629005,42</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3260707,78</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н8</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629000,45</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3260705,24</w:t>
            </w:r>
          </w:p>
        </w:tc>
      </w:tr>
      <w:tr w:rsidR="00E95892" w:rsidRPr="00736C62" w:rsidTr="00E95892">
        <w:trPr>
          <w:jc w:val="center"/>
        </w:trPr>
        <w:tc>
          <w:tcPr>
            <w:tcW w:w="2433"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н10</w:t>
            </w:r>
          </w:p>
        </w:tc>
        <w:tc>
          <w:tcPr>
            <w:tcW w:w="0" w:type="auto"/>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629001,84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3260704,08</w:t>
            </w:r>
          </w:p>
        </w:tc>
      </w:tr>
      <w:tr w:rsidR="00E95892" w:rsidRPr="00736C62" w:rsidTr="00E95892">
        <w:trPr>
          <w:jc w:val="center"/>
        </w:trPr>
        <w:tc>
          <w:tcPr>
            <w:tcW w:w="5966" w:type="dxa"/>
            <w:gridSpan w:val="4"/>
            <w:vAlign w:val="center"/>
          </w:tcPr>
          <w:p w:rsidR="00E95892" w:rsidRPr="00396376" w:rsidRDefault="00E95892" w:rsidP="0006096C">
            <w:pPr>
              <w:autoSpaceDE w:val="0"/>
              <w:autoSpaceDN w:val="0"/>
              <w:adjustRightInd w:val="0"/>
              <w:jc w:val="center"/>
              <w:rPr>
                <w:rStyle w:val="11"/>
                <w:rFonts w:eastAsiaTheme="minorHAnsi"/>
                <w:b/>
                <w:sz w:val="20"/>
                <w:szCs w:val="20"/>
              </w:rPr>
            </w:pPr>
            <w:r w:rsidRPr="00396376">
              <w:rPr>
                <w:rStyle w:val="11"/>
                <w:rFonts w:eastAsiaTheme="minorHAnsi"/>
                <w:sz w:val="20"/>
                <w:szCs w:val="20"/>
              </w:rPr>
              <w:t>:86/чзу</w:t>
            </w:r>
            <w:proofErr w:type="gramStart"/>
            <w:r w:rsidRPr="00396376">
              <w:rPr>
                <w:rStyle w:val="11"/>
                <w:rFonts w:eastAsiaTheme="minorHAnsi"/>
                <w:sz w:val="20"/>
                <w:szCs w:val="20"/>
              </w:rPr>
              <w:t>1</w:t>
            </w:r>
            <w:proofErr w:type="gramEnd"/>
          </w:p>
        </w:tc>
      </w:tr>
      <w:tr w:rsidR="00E95892" w:rsidRPr="00736C62" w:rsidTr="00E95892">
        <w:trPr>
          <w:jc w:val="center"/>
        </w:trPr>
        <w:tc>
          <w:tcPr>
            <w:tcW w:w="2470" w:type="dxa"/>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н11</w:t>
            </w:r>
          </w:p>
        </w:tc>
        <w:tc>
          <w:tcPr>
            <w:tcW w:w="2139"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629006,9</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3260699,85</w:t>
            </w:r>
          </w:p>
        </w:tc>
      </w:tr>
      <w:tr w:rsidR="00E95892" w:rsidRPr="00736C62" w:rsidTr="00E95892">
        <w:trPr>
          <w:jc w:val="center"/>
        </w:trPr>
        <w:tc>
          <w:tcPr>
            <w:tcW w:w="2470" w:type="dxa"/>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w:t>
            </w:r>
            <w:proofErr w:type="gramStart"/>
            <w:r w:rsidRPr="00396376">
              <w:rPr>
                <w:rStyle w:val="11"/>
                <w:rFonts w:eastAsiaTheme="minorHAnsi"/>
                <w:sz w:val="20"/>
                <w:szCs w:val="20"/>
              </w:rPr>
              <w:t>9</w:t>
            </w:r>
            <w:proofErr w:type="gramEnd"/>
          </w:p>
        </w:tc>
        <w:tc>
          <w:tcPr>
            <w:tcW w:w="2139"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629010,84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3260704,55</w:t>
            </w:r>
          </w:p>
        </w:tc>
      </w:tr>
      <w:tr w:rsidR="00E95892" w:rsidRPr="00736C62" w:rsidTr="00E95892">
        <w:trPr>
          <w:jc w:val="center"/>
        </w:trPr>
        <w:tc>
          <w:tcPr>
            <w:tcW w:w="2470" w:type="dxa"/>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2</w:t>
            </w:r>
          </w:p>
        </w:tc>
        <w:tc>
          <w:tcPr>
            <w:tcW w:w="2139"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629006,81</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3260708,49</w:t>
            </w:r>
          </w:p>
        </w:tc>
      </w:tr>
      <w:tr w:rsidR="00E95892" w:rsidRPr="00736C62" w:rsidTr="00E95892">
        <w:trPr>
          <w:jc w:val="center"/>
        </w:trPr>
        <w:tc>
          <w:tcPr>
            <w:tcW w:w="2470" w:type="dxa"/>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1</w:t>
            </w:r>
          </w:p>
        </w:tc>
        <w:tc>
          <w:tcPr>
            <w:tcW w:w="2139"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629005,42</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3260707,78</w:t>
            </w:r>
          </w:p>
        </w:tc>
      </w:tr>
      <w:tr w:rsidR="00E95892" w:rsidRPr="00736C62" w:rsidTr="00E95892">
        <w:trPr>
          <w:jc w:val="center"/>
        </w:trPr>
        <w:tc>
          <w:tcPr>
            <w:tcW w:w="2470" w:type="dxa"/>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н10</w:t>
            </w:r>
          </w:p>
        </w:tc>
        <w:tc>
          <w:tcPr>
            <w:tcW w:w="2139"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629001,84</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3260704,08</w:t>
            </w:r>
          </w:p>
        </w:tc>
      </w:tr>
      <w:tr w:rsidR="00E95892" w:rsidRPr="00736C62" w:rsidTr="00E95892">
        <w:trPr>
          <w:jc w:val="center"/>
        </w:trPr>
        <w:tc>
          <w:tcPr>
            <w:tcW w:w="2470" w:type="dxa"/>
            <w:gridSpan w:val="2"/>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н11</w:t>
            </w:r>
          </w:p>
        </w:tc>
        <w:tc>
          <w:tcPr>
            <w:tcW w:w="2139" w:type="dxa"/>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629006,9</w:t>
            </w:r>
          </w:p>
        </w:tc>
        <w:tc>
          <w:tcPr>
            <w:tcW w:w="0" w:type="auto"/>
            <w:vAlign w:val="bottom"/>
          </w:tcPr>
          <w:p w:rsidR="00E95892" w:rsidRPr="00396376" w:rsidRDefault="00E95892" w:rsidP="0006096C">
            <w:pPr>
              <w:autoSpaceDE w:val="0"/>
              <w:autoSpaceDN w:val="0"/>
              <w:adjustRightInd w:val="0"/>
              <w:jc w:val="center"/>
              <w:rPr>
                <w:rStyle w:val="11"/>
                <w:rFonts w:eastAsiaTheme="minorHAnsi"/>
                <w:sz w:val="20"/>
                <w:szCs w:val="20"/>
              </w:rPr>
            </w:pPr>
            <w:r w:rsidRPr="00396376">
              <w:rPr>
                <w:rStyle w:val="11"/>
                <w:rFonts w:eastAsiaTheme="minorHAnsi"/>
                <w:sz w:val="20"/>
                <w:szCs w:val="20"/>
              </w:rPr>
              <w:t>3260699,85</w:t>
            </w:r>
          </w:p>
        </w:tc>
      </w:tr>
    </w:tbl>
    <w:p w:rsidR="0015506E" w:rsidRDefault="0015506E" w:rsidP="008E36AF">
      <w:pPr>
        <w:spacing w:after="120"/>
        <w:ind w:firstLine="709"/>
        <w:jc w:val="center"/>
      </w:pPr>
    </w:p>
    <w:p w:rsidR="0015506E" w:rsidRDefault="0015506E" w:rsidP="008E36AF">
      <w:pPr>
        <w:spacing w:after="120"/>
        <w:ind w:firstLine="709"/>
        <w:rPr>
          <w:bCs/>
        </w:rPr>
      </w:pPr>
    </w:p>
    <w:p w:rsidR="0015506E" w:rsidRDefault="0015506E" w:rsidP="008E36AF">
      <w:pPr>
        <w:spacing w:after="120"/>
        <w:ind w:firstLine="709"/>
        <w:rPr>
          <w:bCs/>
        </w:rPr>
      </w:pPr>
      <w:r>
        <w:rPr>
          <w:bCs/>
        </w:rPr>
        <w:br w:type="page"/>
      </w:r>
    </w:p>
    <w:p w:rsidR="0015506E" w:rsidRPr="00F573C5" w:rsidRDefault="0015506E" w:rsidP="00F573C5">
      <w:pPr>
        <w:spacing w:after="120"/>
        <w:ind w:firstLine="709"/>
        <w:jc w:val="center"/>
        <w:rPr>
          <w:b/>
          <w:bCs/>
          <w:sz w:val="22"/>
          <w:szCs w:val="22"/>
        </w:rPr>
      </w:pPr>
      <w:r w:rsidRPr="00F573C5">
        <w:rPr>
          <w:b/>
          <w:bCs/>
          <w:sz w:val="22"/>
          <w:szCs w:val="22"/>
        </w:rPr>
        <w:lastRenderedPageBreak/>
        <w:t>МЕРОПРИЯТИЯ ПО ОБЕСПЕЧЕНИЮ СОХРАННОСТИ ОБЪЕКТОВ КУЛЬТУРНОГО НАСЛЕДИЯ</w:t>
      </w:r>
    </w:p>
    <w:p w:rsidR="0015506E" w:rsidRPr="00F573C5" w:rsidRDefault="0015506E" w:rsidP="00F573C5">
      <w:pPr>
        <w:spacing w:after="120"/>
        <w:ind w:firstLine="709"/>
        <w:jc w:val="both"/>
        <w:rPr>
          <w:bCs/>
          <w:sz w:val="22"/>
          <w:szCs w:val="22"/>
        </w:rPr>
      </w:pPr>
      <w:r w:rsidRPr="00F573C5">
        <w:rPr>
          <w:bCs/>
          <w:sz w:val="22"/>
          <w:szCs w:val="22"/>
        </w:rPr>
        <w:t>В проведении мероприятий по обеспечению сохранности объектов культурного наследия нет необходимости, поскольку наличия таковых объектов на территории проектирования не выявлено.</w:t>
      </w:r>
    </w:p>
    <w:p w:rsidR="0015506E" w:rsidRPr="00F573C5" w:rsidRDefault="0015506E" w:rsidP="00F573C5">
      <w:pPr>
        <w:spacing w:after="120"/>
        <w:ind w:firstLine="709"/>
        <w:jc w:val="center"/>
        <w:rPr>
          <w:b/>
          <w:bCs/>
          <w:sz w:val="22"/>
          <w:szCs w:val="22"/>
        </w:rPr>
      </w:pPr>
      <w:r w:rsidRPr="00F573C5">
        <w:rPr>
          <w:b/>
          <w:bCs/>
          <w:sz w:val="22"/>
          <w:szCs w:val="22"/>
        </w:rPr>
        <w:t>ЭКОЛОГИЧЕСКИЙ МОНИТОРИНГ И МЕРОПРИЯТИЯ, НАПРАВЛЕННЫЕ НА СНИЖЕНИЕ НЕГАТИВНОГО ВОЗДЕЙСТВИЯ НА ОКРУЖАЮЩУЮ СРЕДУ</w:t>
      </w:r>
    </w:p>
    <w:p w:rsidR="0015506E" w:rsidRPr="00F573C5" w:rsidRDefault="0015506E" w:rsidP="00F573C5">
      <w:pPr>
        <w:spacing w:after="120"/>
        <w:ind w:firstLine="709"/>
        <w:jc w:val="both"/>
        <w:rPr>
          <w:bCs/>
          <w:sz w:val="22"/>
          <w:szCs w:val="22"/>
        </w:rPr>
      </w:pPr>
      <w:r w:rsidRPr="00F573C5">
        <w:rPr>
          <w:bCs/>
          <w:sz w:val="22"/>
          <w:szCs w:val="22"/>
        </w:rPr>
        <w:t>Экологический мониторинг выполняется на всех стадиях строительства и эксплуатации объекта и включает в себя:</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систематическую регистрацию и контроль показателей состояния окружающей среды, как в местах размещения потенциальных источников воздействия, так и в сопредельных районах, на которые такое воздействие распространяется;</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прогноз возможных изменений состояния окружающей среды;</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разработка на основе прогноза рекомендаций по предотвращению и (или) снижению негативного влияния объекта на окружающую среду;</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контроль за исполнением и эффективностью принятых рекомендаций по нормализации экологической обстановки.</w:t>
      </w:r>
    </w:p>
    <w:p w:rsidR="0015506E" w:rsidRPr="00F573C5" w:rsidRDefault="0015506E" w:rsidP="00F573C5">
      <w:pPr>
        <w:spacing w:after="120"/>
        <w:ind w:firstLine="709"/>
        <w:jc w:val="both"/>
        <w:rPr>
          <w:bCs/>
          <w:sz w:val="22"/>
          <w:szCs w:val="22"/>
        </w:rPr>
      </w:pPr>
      <w:r w:rsidRPr="00F573C5">
        <w:rPr>
          <w:bCs/>
          <w:sz w:val="22"/>
          <w:szCs w:val="22"/>
        </w:rPr>
        <w:t>Охрана окружающей природной среды в зоне размещения строительной площадки осуществляется в соответствии с действующими нормативными правовыми актами по вопросам охраны окружающей природной среды и рациональному использованию природных ресурсов.</w:t>
      </w:r>
    </w:p>
    <w:p w:rsidR="0015506E" w:rsidRPr="00F573C5" w:rsidRDefault="0015506E" w:rsidP="00F573C5">
      <w:pPr>
        <w:spacing w:after="120"/>
        <w:ind w:firstLine="709"/>
        <w:jc w:val="both"/>
        <w:rPr>
          <w:bCs/>
          <w:sz w:val="22"/>
          <w:szCs w:val="22"/>
        </w:rPr>
      </w:pPr>
      <w:r w:rsidRPr="00F573C5">
        <w:rPr>
          <w:bCs/>
          <w:sz w:val="22"/>
          <w:szCs w:val="22"/>
        </w:rPr>
        <w:t>Мониторинг воздействия на окружающую среду в период строительства</w:t>
      </w:r>
    </w:p>
    <w:p w:rsidR="0015506E" w:rsidRPr="00F573C5" w:rsidRDefault="0015506E" w:rsidP="00F573C5">
      <w:pPr>
        <w:spacing w:after="120"/>
        <w:ind w:firstLine="709"/>
        <w:jc w:val="both"/>
        <w:rPr>
          <w:bCs/>
          <w:sz w:val="22"/>
          <w:szCs w:val="22"/>
        </w:rPr>
      </w:pPr>
      <w:r w:rsidRPr="00F573C5">
        <w:rPr>
          <w:bCs/>
          <w:sz w:val="22"/>
          <w:szCs w:val="22"/>
        </w:rPr>
        <w:t>Под экологическим мониторингом понимается система регулярных наблюдений природных сред, которая позволяет выявить изменения их состояния, в том числе, под влиянием антропогенной деятельности.</w:t>
      </w:r>
    </w:p>
    <w:p w:rsidR="0015506E" w:rsidRPr="00F573C5" w:rsidRDefault="0015506E" w:rsidP="00F573C5">
      <w:pPr>
        <w:spacing w:after="120"/>
        <w:ind w:firstLine="709"/>
        <w:jc w:val="both"/>
        <w:rPr>
          <w:bCs/>
          <w:sz w:val="22"/>
          <w:szCs w:val="22"/>
        </w:rPr>
      </w:pPr>
      <w:r w:rsidRPr="00F573C5">
        <w:rPr>
          <w:bCs/>
          <w:sz w:val="22"/>
          <w:szCs w:val="22"/>
        </w:rPr>
        <w:t>Экологический мониторинг выполняется на всех стадиях строительства и эксплуатации объекта и включает в себя:</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систематическую регистрацию и контроль показателей состояния окружающей среды, как в местах размещения потенциальных источников воздействия, так и в сопредельных районах, на которые такое воздействие распространяется;</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прогноз возможных изменений состояния окружающей среды;</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разработка на основе прогноза рекомендаций по предотвращению и (или) снижению негативного влияния объекта на окружающую среду;</w:t>
      </w:r>
    </w:p>
    <w:p w:rsidR="0015506E" w:rsidRPr="00F573C5" w:rsidRDefault="0015506E" w:rsidP="00F573C5">
      <w:pPr>
        <w:spacing w:after="120"/>
        <w:ind w:firstLine="709"/>
        <w:jc w:val="both"/>
        <w:rPr>
          <w:bCs/>
          <w:sz w:val="22"/>
          <w:szCs w:val="22"/>
        </w:rPr>
      </w:pPr>
      <w:r w:rsidRPr="00F573C5">
        <w:rPr>
          <w:bCs/>
          <w:sz w:val="22"/>
          <w:szCs w:val="22"/>
        </w:rPr>
        <w:t>-</w:t>
      </w:r>
      <w:r w:rsidRPr="00F573C5">
        <w:rPr>
          <w:bCs/>
          <w:sz w:val="22"/>
          <w:szCs w:val="22"/>
        </w:rPr>
        <w:tab/>
        <w:t xml:space="preserve"> контроль за исполнением и эффективностью принятых рекомендаций по нормализации экологической обстановки.</w:t>
      </w:r>
    </w:p>
    <w:p w:rsidR="0015506E" w:rsidRPr="00F573C5" w:rsidRDefault="0015506E" w:rsidP="00F573C5">
      <w:pPr>
        <w:spacing w:after="120"/>
        <w:ind w:firstLine="709"/>
        <w:jc w:val="both"/>
        <w:rPr>
          <w:bCs/>
          <w:sz w:val="22"/>
          <w:szCs w:val="22"/>
        </w:rPr>
      </w:pPr>
      <w:r w:rsidRPr="00F573C5">
        <w:rPr>
          <w:bCs/>
          <w:sz w:val="22"/>
          <w:szCs w:val="22"/>
        </w:rPr>
        <w:t>Производственный экологический контроль, в соответствии со статьей 67 Федерального Закона Российской Федерации от 10.01.2002 № 7-ФЗ «Об охране окружающей среды»,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природных ресурсов, а также в целях соблюдения требований законодательства в области охраны окружающей среды.</w:t>
      </w:r>
    </w:p>
    <w:p w:rsidR="00B45699" w:rsidRPr="00F573C5" w:rsidRDefault="0015506E" w:rsidP="00F573C5">
      <w:pPr>
        <w:spacing w:after="120"/>
        <w:ind w:firstLine="709"/>
        <w:jc w:val="both"/>
        <w:rPr>
          <w:bCs/>
          <w:sz w:val="22"/>
          <w:szCs w:val="22"/>
        </w:rPr>
      </w:pPr>
      <w:r w:rsidRPr="00F573C5">
        <w:rPr>
          <w:bCs/>
          <w:sz w:val="22"/>
          <w:szCs w:val="22"/>
        </w:rPr>
        <w:t>Производственный экологический контроль проводится в соответствии с природоохранными нормативными документами, которыми являются:</w:t>
      </w:r>
    </w:p>
    <w:p w:rsidR="00B45699" w:rsidRPr="00F573C5" w:rsidRDefault="00B45699" w:rsidP="00F573C5">
      <w:pPr>
        <w:spacing w:after="120"/>
        <w:ind w:firstLine="709"/>
        <w:jc w:val="both"/>
        <w:rPr>
          <w:bCs/>
          <w:sz w:val="22"/>
          <w:szCs w:val="22"/>
        </w:rPr>
      </w:pPr>
      <w:r w:rsidRPr="00F573C5">
        <w:rPr>
          <w:bCs/>
          <w:sz w:val="22"/>
          <w:szCs w:val="22"/>
        </w:rPr>
        <w:t>-</w:t>
      </w:r>
      <w:r w:rsidRPr="00F573C5">
        <w:rPr>
          <w:bCs/>
          <w:sz w:val="22"/>
          <w:szCs w:val="22"/>
        </w:rPr>
        <w:tab/>
        <w:t xml:space="preserve"> федеральные нормативные правовые акты и стандарты в области охраны окружающей среды и обеспечения экологической безопасности;</w:t>
      </w:r>
    </w:p>
    <w:p w:rsidR="00B45699" w:rsidRPr="00F573C5" w:rsidRDefault="00B45699" w:rsidP="00F573C5">
      <w:pPr>
        <w:spacing w:after="120"/>
        <w:ind w:firstLine="709"/>
        <w:jc w:val="both"/>
        <w:rPr>
          <w:bCs/>
          <w:sz w:val="22"/>
          <w:szCs w:val="22"/>
        </w:rPr>
      </w:pPr>
      <w:r w:rsidRPr="00F573C5">
        <w:rPr>
          <w:bCs/>
          <w:sz w:val="22"/>
          <w:szCs w:val="22"/>
        </w:rPr>
        <w:t>-</w:t>
      </w:r>
      <w:r w:rsidRPr="00F573C5">
        <w:rPr>
          <w:bCs/>
          <w:sz w:val="22"/>
          <w:szCs w:val="22"/>
        </w:rPr>
        <w:tab/>
        <w:t xml:space="preserve"> федеральные нормативные и методические документы, утвержденные или согласованные специально уполномоченными государственными органами в области охраны окружающей среды, определяющие критерии и величины предельно допустимых нормативов или лимитов воздействия на компоненты окружающей природной среды, лимитов размещения </w:t>
      </w:r>
      <w:r w:rsidRPr="00F573C5">
        <w:rPr>
          <w:bCs/>
          <w:sz w:val="22"/>
          <w:szCs w:val="22"/>
        </w:rPr>
        <w:lastRenderedPageBreak/>
        <w:t>отходов, порядок и методы контроля соблюдения природоохранных норм и нормативов, ответственность за их нарушения;</w:t>
      </w:r>
    </w:p>
    <w:p w:rsidR="00B45699" w:rsidRPr="00F573C5" w:rsidRDefault="00B45699" w:rsidP="00F573C5">
      <w:pPr>
        <w:spacing w:after="120"/>
        <w:ind w:firstLine="709"/>
        <w:jc w:val="both"/>
        <w:rPr>
          <w:bCs/>
          <w:sz w:val="22"/>
          <w:szCs w:val="22"/>
        </w:rPr>
      </w:pPr>
      <w:r w:rsidRPr="00F573C5">
        <w:rPr>
          <w:bCs/>
          <w:sz w:val="22"/>
          <w:szCs w:val="22"/>
        </w:rPr>
        <w:t>-</w:t>
      </w:r>
      <w:r w:rsidRPr="00F573C5">
        <w:rPr>
          <w:bCs/>
          <w:sz w:val="22"/>
          <w:szCs w:val="22"/>
        </w:rPr>
        <w:tab/>
        <w:t xml:space="preserve"> отраслевые нормативные и методические документы в области охраны окружающей среды и природных ресурсов;</w:t>
      </w:r>
    </w:p>
    <w:p w:rsidR="00B45699" w:rsidRPr="00F573C5" w:rsidRDefault="00B45699" w:rsidP="00F573C5">
      <w:pPr>
        <w:spacing w:after="120"/>
        <w:ind w:firstLine="709"/>
        <w:jc w:val="both"/>
        <w:rPr>
          <w:bCs/>
          <w:sz w:val="22"/>
          <w:szCs w:val="22"/>
        </w:rPr>
      </w:pPr>
      <w:r w:rsidRPr="00F573C5">
        <w:rPr>
          <w:bCs/>
          <w:sz w:val="22"/>
          <w:szCs w:val="22"/>
        </w:rPr>
        <w:t>-</w:t>
      </w:r>
      <w:r w:rsidRPr="00F573C5">
        <w:rPr>
          <w:bCs/>
          <w:sz w:val="22"/>
          <w:szCs w:val="22"/>
        </w:rPr>
        <w:tab/>
        <w:t xml:space="preserve"> региональные нормативные и методические документы, утвержденные или согласованные с территориальными природоохранными органами.</w:t>
      </w:r>
    </w:p>
    <w:p w:rsidR="00B45699" w:rsidRPr="00F573C5" w:rsidRDefault="00B45699" w:rsidP="00F573C5">
      <w:pPr>
        <w:spacing w:after="120"/>
        <w:ind w:firstLine="709"/>
        <w:jc w:val="both"/>
        <w:rPr>
          <w:bCs/>
          <w:sz w:val="22"/>
          <w:szCs w:val="22"/>
        </w:rPr>
      </w:pPr>
      <w:r w:rsidRPr="00F573C5">
        <w:rPr>
          <w:bCs/>
          <w:sz w:val="22"/>
          <w:szCs w:val="22"/>
        </w:rPr>
        <w:t>Так как при строительстве объекта не будет изъятия водных ресурсов из подземных вод, мониторинг не ведется.</w:t>
      </w:r>
    </w:p>
    <w:p w:rsidR="00B45699" w:rsidRPr="00F573C5" w:rsidRDefault="00B45699" w:rsidP="00F573C5">
      <w:pPr>
        <w:spacing w:after="120"/>
        <w:ind w:firstLine="709"/>
        <w:jc w:val="both"/>
        <w:rPr>
          <w:bCs/>
          <w:sz w:val="22"/>
          <w:szCs w:val="22"/>
        </w:rPr>
      </w:pPr>
      <w:r w:rsidRPr="00F573C5">
        <w:rPr>
          <w:bCs/>
          <w:sz w:val="22"/>
          <w:szCs w:val="22"/>
        </w:rPr>
        <w:t>Контроль за состоянием поверхностных вод, так же не требуется.</w:t>
      </w:r>
    </w:p>
    <w:p w:rsidR="00B45699" w:rsidRPr="00F573C5" w:rsidRDefault="00B45699" w:rsidP="00F573C5">
      <w:pPr>
        <w:spacing w:after="120"/>
        <w:ind w:firstLine="709"/>
        <w:jc w:val="both"/>
        <w:rPr>
          <w:bCs/>
          <w:sz w:val="22"/>
          <w:szCs w:val="22"/>
        </w:rPr>
      </w:pPr>
      <w:r w:rsidRPr="00F573C5">
        <w:rPr>
          <w:bCs/>
          <w:sz w:val="22"/>
          <w:szCs w:val="22"/>
        </w:rPr>
        <w:t>Контроль за состоянием почвенного покрова в зоне воздействия объекта, так же не требуется.</w:t>
      </w:r>
    </w:p>
    <w:p w:rsidR="00B45699" w:rsidRPr="00F573C5" w:rsidRDefault="00B45699" w:rsidP="00F573C5">
      <w:pPr>
        <w:spacing w:after="120"/>
        <w:ind w:firstLine="709"/>
        <w:jc w:val="center"/>
        <w:rPr>
          <w:b/>
          <w:bCs/>
          <w:sz w:val="22"/>
          <w:szCs w:val="22"/>
        </w:rPr>
      </w:pPr>
      <w:r w:rsidRPr="00F573C5">
        <w:rPr>
          <w:b/>
          <w:bCs/>
          <w:sz w:val="22"/>
          <w:szCs w:val="22"/>
        </w:rPr>
        <w:t>Мониторинг воздействия на окружающую среду в период эксплуатации объекта</w:t>
      </w:r>
    </w:p>
    <w:p w:rsidR="00B45699" w:rsidRPr="00F573C5" w:rsidRDefault="00B45699" w:rsidP="00F573C5">
      <w:pPr>
        <w:spacing w:after="120"/>
        <w:ind w:firstLine="709"/>
        <w:jc w:val="both"/>
        <w:rPr>
          <w:bCs/>
          <w:sz w:val="22"/>
          <w:szCs w:val="22"/>
        </w:rPr>
      </w:pPr>
      <w:r w:rsidRPr="00F573C5">
        <w:rPr>
          <w:bCs/>
          <w:sz w:val="22"/>
          <w:szCs w:val="22"/>
        </w:rPr>
        <w:t>При проведении строительно-монтажных работ предусматривается осуществление ряда мероприятий по охране окружающей природной среды.</w:t>
      </w:r>
    </w:p>
    <w:p w:rsidR="00B45699" w:rsidRPr="00F573C5" w:rsidRDefault="00B45699" w:rsidP="00F573C5">
      <w:pPr>
        <w:spacing w:after="120"/>
        <w:ind w:firstLine="709"/>
        <w:jc w:val="both"/>
        <w:rPr>
          <w:bCs/>
          <w:sz w:val="22"/>
          <w:szCs w:val="22"/>
        </w:rPr>
      </w:pPr>
      <w:r w:rsidRPr="00F573C5">
        <w:rPr>
          <w:bCs/>
          <w:sz w:val="22"/>
          <w:szCs w:val="22"/>
        </w:rPr>
        <w:t>Работа строительных машин и механизмов должна быть отрегулирована на минимально допустимый выброс выхлопных газов и уровень шума.</w:t>
      </w:r>
    </w:p>
    <w:p w:rsidR="00B45699" w:rsidRPr="00F573C5" w:rsidRDefault="00B45699" w:rsidP="00F573C5">
      <w:pPr>
        <w:spacing w:after="120"/>
        <w:ind w:firstLine="709"/>
        <w:jc w:val="both"/>
        <w:rPr>
          <w:bCs/>
          <w:sz w:val="22"/>
          <w:szCs w:val="22"/>
        </w:rPr>
      </w:pPr>
      <w:r w:rsidRPr="00F573C5">
        <w:rPr>
          <w:bCs/>
          <w:sz w:val="22"/>
          <w:szCs w:val="22"/>
        </w:rPr>
        <w:t>На период строительно-монтажных работ источником шума является дорожная и строительная техника в период выполнения строительно-монтажных работ.</w:t>
      </w:r>
    </w:p>
    <w:p w:rsidR="00B45699" w:rsidRPr="00F573C5" w:rsidRDefault="00B45699" w:rsidP="00F573C5">
      <w:pPr>
        <w:spacing w:after="120"/>
        <w:ind w:firstLine="709"/>
        <w:jc w:val="both"/>
        <w:rPr>
          <w:bCs/>
          <w:sz w:val="22"/>
          <w:szCs w:val="22"/>
        </w:rPr>
      </w:pPr>
      <w:r w:rsidRPr="00F573C5">
        <w:rPr>
          <w:bCs/>
          <w:sz w:val="22"/>
          <w:szCs w:val="22"/>
        </w:rPr>
        <w:t>Шум от дорожной техники и автотранспорта является непостоянным и неоднородным во времени. Основными организационно-техническими мероприятиями, обеспечивающими снижение негативного воздействия шума на человека, являются:</w:t>
      </w:r>
    </w:p>
    <w:p w:rsidR="00B45699" w:rsidRPr="00F573C5" w:rsidRDefault="00B45699" w:rsidP="00F573C5">
      <w:pPr>
        <w:spacing w:after="120"/>
        <w:ind w:firstLine="709"/>
        <w:jc w:val="both"/>
        <w:rPr>
          <w:bCs/>
          <w:sz w:val="22"/>
          <w:szCs w:val="22"/>
        </w:rPr>
      </w:pPr>
      <w:r w:rsidRPr="00F573C5">
        <w:rPr>
          <w:bCs/>
          <w:sz w:val="22"/>
          <w:szCs w:val="22"/>
        </w:rPr>
        <w:t>*</w:t>
      </w:r>
      <w:r w:rsidRPr="00F573C5">
        <w:rPr>
          <w:bCs/>
          <w:sz w:val="22"/>
          <w:szCs w:val="22"/>
        </w:rPr>
        <w:tab/>
        <w:t xml:space="preserve"> проведение работ исключительно в дневное время суток;</w:t>
      </w:r>
    </w:p>
    <w:p w:rsidR="00B45699" w:rsidRPr="00F573C5" w:rsidRDefault="00B45699" w:rsidP="00F573C5">
      <w:pPr>
        <w:spacing w:after="120"/>
        <w:ind w:firstLine="709"/>
        <w:jc w:val="both"/>
        <w:rPr>
          <w:bCs/>
          <w:sz w:val="22"/>
          <w:szCs w:val="22"/>
        </w:rPr>
      </w:pPr>
      <w:r w:rsidRPr="00F573C5">
        <w:rPr>
          <w:bCs/>
          <w:sz w:val="22"/>
          <w:szCs w:val="22"/>
        </w:rPr>
        <w:t>*</w:t>
      </w:r>
      <w:r w:rsidRPr="00F573C5">
        <w:rPr>
          <w:bCs/>
          <w:sz w:val="22"/>
          <w:szCs w:val="22"/>
        </w:rPr>
        <w:tab/>
        <w:t xml:space="preserve"> отстой дорожной техники и автотранспорта при неработающем (выключенном)</w:t>
      </w:r>
    </w:p>
    <w:p w:rsidR="00B45699" w:rsidRPr="00F573C5" w:rsidRDefault="00B45699" w:rsidP="00F573C5">
      <w:pPr>
        <w:spacing w:after="120"/>
        <w:ind w:firstLine="709"/>
        <w:jc w:val="both"/>
        <w:rPr>
          <w:bCs/>
          <w:sz w:val="22"/>
          <w:szCs w:val="22"/>
        </w:rPr>
      </w:pPr>
      <w:r w:rsidRPr="00F573C5">
        <w:rPr>
          <w:bCs/>
          <w:sz w:val="22"/>
          <w:szCs w:val="22"/>
        </w:rPr>
        <w:t>двигателе.</w:t>
      </w:r>
    </w:p>
    <w:p w:rsidR="0015506E" w:rsidRPr="00F573C5" w:rsidRDefault="00B45699" w:rsidP="00F573C5">
      <w:pPr>
        <w:spacing w:after="120"/>
        <w:ind w:firstLine="709"/>
        <w:jc w:val="both"/>
        <w:rPr>
          <w:bCs/>
          <w:sz w:val="22"/>
          <w:szCs w:val="22"/>
        </w:rPr>
      </w:pPr>
      <w:r w:rsidRPr="00F573C5">
        <w:rPr>
          <w:bCs/>
          <w:sz w:val="22"/>
          <w:szCs w:val="22"/>
        </w:rPr>
        <w:t xml:space="preserve">Ориентировочно уровень звука, создаваемый работающими грузовыми автомобилями и </w:t>
      </w:r>
      <w:proofErr w:type="spellStart"/>
      <w:r w:rsidRPr="00F573C5">
        <w:rPr>
          <w:bCs/>
          <w:sz w:val="22"/>
          <w:szCs w:val="22"/>
        </w:rPr>
        <w:t>спецтехннкой</w:t>
      </w:r>
      <w:proofErr w:type="spellEnd"/>
      <w:r w:rsidRPr="00F573C5">
        <w:rPr>
          <w:bCs/>
          <w:sz w:val="22"/>
          <w:szCs w:val="22"/>
        </w:rPr>
        <w:t xml:space="preserve">, составляет 85-92 </w:t>
      </w:r>
      <w:proofErr w:type="spellStart"/>
      <w:r w:rsidRPr="00F573C5">
        <w:rPr>
          <w:bCs/>
          <w:sz w:val="22"/>
          <w:szCs w:val="22"/>
        </w:rPr>
        <w:t>дБА</w:t>
      </w:r>
      <w:proofErr w:type="spellEnd"/>
      <w:r w:rsidRPr="00F573C5">
        <w:rPr>
          <w:bCs/>
          <w:sz w:val="22"/>
          <w:szCs w:val="22"/>
        </w:rPr>
        <w:t xml:space="preserve">, легковыми - 84 </w:t>
      </w:r>
      <w:proofErr w:type="spellStart"/>
      <w:r w:rsidRPr="00F573C5">
        <w:rPr>
          <w:bCs/>
          <w:sz w:val="22"/>
          <w:szCs w:val="22"/>
        </w:rPr>
        <w:t>дБА</w:t>
      </w:r>
      <w:proofErr w:type="spellEnd"/>
      <w:r w:rsidRPr="00F573C5">
        <w:rPr>
          <w:bCs/>
          <w:sz w:val="22"/>
          <w:szCs w:val="22"/>
        </w:rPr>
        <w:t>. При этом использовались справочные данные по уровню шума (</w:t>
      </w:r>
      <w:proofErr w:type="spellStart"/>
      <w:r w:rsidRPr="00F573C5">
        <w:rPr>
          <w:bCs/>
          <w:sz w:val="22"/>
          <w:szCs w:val="22"/>
        </w:rPr>
        <w:t>дБА</w:t>
      </w:r>
      <w:proofErr w:type="spellEnd"/>
      <w:r w:rsidRPr="00F573C5">
        <w:rPr>
          <w:bCs/>
          <w:sz w:val="22"/>
          <w:szCs w:val="22"/>
        </w:rPr>
        <w:t>) от различных групп техники и рассматривался наихудший вариант по одновременной работе наиболее "шумной" техники.</w:t>
      </w:r>
    </w:p>
    <w:p w:rsidR="00B45699" w:rsidRPr="00F573C5" w:rsidRDefault="00B45699" w:rsidP="00F573C5">
      <w:pPr>
        <w:spacing w:after="120"/>
        <w:ind w:firstLine="709"/>
        <w:jc w:val="both"/>
        <w:rPr>
          <w:bCs/>
          <w:sz w:val="22"/>
          <w:szCs w:val="22"/>
        </w:rPr>
      </w:pPr>
      <w:r w:rsidRPr="00F573C5">
        <w:rPr>
          <w:bCs/>
          <w:sz w:val="22"/>
          <w:szCs w:val="22"/>
        </w:rPr>
        <w:t>Ожидаемые эквивалентные и максимальные уровни звука в районе производства работ, создаваемые заезжающим грузовым транспортом и строительной техникой, не будут превышать в дневное время суток нормативные величины по СН 2.2.4/2.1.8.562-96.</w:t>
      </w:r>
    </w:p>
    <w:p w:rsidR="00B45699" w:rsidRPr="00F573C5" w:rsidRDefault="00B45699" w:rsidP="00F573C5">
      <w:pPr>
        <w:spacing w:after="120"/>
        <w:ind w:firstLine="709"/>
        <w:jc w:val="both"/>
        <w:rPr>
          <w:bCs/>
          <w:sz w:val="22"/>
          <w:szCs w:val="22"/>
        </w:rPr>
      </w:pPr>
      <w:r w:rsidRPr="00F573C5">
        <w:rPr>
          <w:bCs/>
          <w:sz w:val="22"/>
          <w:szCs w:val="22"/>
        </w:rPr>
        <w:t>Выполнение работ на отведенной полосе должно вестись с соблюдением чистоты территории, а санитарно-бытовые помещения должны быть оборудованы средствами биологической очистки или сбором стоков в непроницаемую металлическую ёмкость с регулярной последующей её очисткой и обеззараживанием.</w:t>
      </w:r>
    </w:p>
    <w:p w:rsidR="00B45699" w:rsidRPr="00F573C5" w:rsidRDefault="00B45699" w:rsidP="00F573C5">
      <w:pPr>
        <w:spacing w:after="120"/>
        <w:ind w:firstLine="709"/>
        <w:jc w:val="both"/>
        <w:rPr>
          <w:bCs/>
          <w:sz w:val="22"/>
          <w:szCs w:val="22"/>
        </w:rPr>
      </w:pPr>
      <w:r w:rsidRPr="00F573C5">
        <w:rPr>
          <w:bCs/>
          <w:sz w:val="22"/>
          <w:szCs w:val="22"/>
        </w:rPr>
        <w:t>Территория должна предохраняться от попадания в неё горюче-смазочных материалов. Все виды отходов, образующиеся в процессе строительства, собираются и вывозятся транспортом строительных организаций на специально выделенные участки. Решение по выделению участков принимает администрация района по представлению органов коммунального хозяйства и санитарно-эпидемиологической службы. Сбор и хранение строительных отходов осуществляется в закрытых металлических контейнерах. При соблюдении норм и правил сбора и хранения отходов, а также своевременном удалении отходов с территории строительства отрицательное воздействие отходов на окружающую среду максимально снижено.</w:t>
      </w:r>
    </w:p>
    <w:p w:rsidR="00B45699" w:rsidRPr="00F573C5" w:rsidRDefault="00B45699" w:rsidP="00F573C5">
      <w:pPr>
        <w:spacing w:after="120"/>
        <w:ind w:firstLine="709"/>
        <w:jc w:val="both"/>
        <w:rPr>
          <w:bCs/>
          <w:sz w:val="22"/>
          <w:szCs w:val="22"/>
        </w:rPr>
      </w:pPr>
      <w:r w:rsidRPr="00F573C5">
        <w:rPr>
          <w:bCs/>
          <w:sz w:val="22"/>
          <w:szCs w:val="22"/>
        </w:rPr>
        <w:t>Все строительно-монтажные работы производятся последовательно и не совпадают во времени. В связи с этим, загрязняющие вещества, выбрасываемые в атмосферу, носят кратковременный характер и не оказывают вредного воздействия на атмосферный воздух в период строительно-монтажных работ.</w:t>
      </w:r>
    </w:p>
    <w:p w:rsidR="00B45699" w:rsidRPr="00F573C5" w:rsidRDefault="00B45699" w:rsidP="00F573C5">
      <w:pPr>
        <w:spacing w:after="120"/>
        <w:ind w:firstLine="709"/>
        <w:jc w:val="both"/>
        <w:rPr>
          <w:bCs/>
          <w:sz w:val="22"/>
          <w:szCs w:val="22"/>
        </w:rPr>
      </w:pPr>
      <w:r w:rsidRPr="00F573C5">
        <w:rPr>
          <w:bCs/>
          <w:sz w:val="22"/>
          <w:szCs w:val="22"/>
        </w:rPr>
        <w:lastRenderedPageBreak/>
        <w:t>При организации строительной площадки вблизи зеленых насаждений работа строительных машин и механизмов должна обеспечивать сохранность существующих зеленых насаждений. Не допускается сведение древесно-кустарниковой растительности и засыпка грунтом корневых шеек и стволов растущих деревьев кустарников вне участка проектируемого строительства и временных дорог.</w:t>
      </w:r>
    </w:p>
    <w:p w:rsidR="00B45699" w:rsidRPr="00F573C5" w:rsidRDefault="00B45699" w:rsidP="00F573C5">
      <w:pPr>
        <w:spacing w:after="120"/>
        <w:ind w:firstLine="709"/>
        <w:jc w:val="both"/>
        <w:rPr>
          <w:bCs/>
          <w:sz w:val="22"/>
          <w:szCs w:val="22"/>
        </w:rPr>
      </w:pPr>
      <w:r w:rsidRPr="00F573C5">
        <w:rPr>
          <w:bCs/>
          <w:sz w:val="22"/>
          <w:szCs w:val="22"/>
        </w:rPr>
        <w:t xml:space="preserve">Выпуск воды со стройплощадок и временных дорог должен быть организован на </w:t>
      </w:r>
      <w:proofErr w:type="spellStart"/>
      <w:r w:rsidRPr="00F573C5">
        <w:rPr>
          <w:bCs/>
          <w:sz w:val="22"/>
          <w:szCs w:val="22"/>
        </w:rPr>
        <w:t>одернованные</w:t>
      </w:r>
      <w:proofErr w:type="spellEnd"/>
      <w:r w:rsidRPr="00F573C5">
        <w:rPr>
          <w:bCs/>
          <w:sz w:val="22"/>
          <w:szCs w:val="22"/>
        </w:rPr>
        <w:t xml:space="preserve"> склоны, защищенные от размыва ливневыми стоками.</w:t>
      </w:r>
    </w:p>
    <w:p w:rsidR="00B45699" w:rsidRPr="00F573C5" w:rsidRDefault="00B45699" w:rsidP="00F573C5">
      <w:pPr>
        <w:spacing w:after="120"/>
        <w:ind w:firstLine="709"/>
        <w:jc w:val="both"/>
        <w:rPr>
          <w:bCs/>
          <w:sz w:val="22"/>
          <w:szCs w:val="22"/>
        </w:rPr>
      </w:pPr>
      <w:r w:rsidRPr="00F573C5">
        <w:rPr>
          <w:bCs/>
          <w:sz w:val="22"/>
          <w:szCs w:val="22"/>
        </w:rPr>
        <w:t>После окончания основных работ строительная организация должна в пределах полосы отвода земель придать местности проектный рельеф и/или восстановить природный.</w:t>
      </w:r>
    </w:p>
    <w:p w:rsidR="00240A22" w:rsidRPr="00F573C5" w:rsidRDefault="00240A22" w:rsidP="00F573C5">
      <w:pPr>
        <w:spacing w:after="120"/>
        <w:ind w:firstLine="709"/>
        <w:jc w:val="center"/>
        <w:rPr>
          <w:b/>
          <w:bCs/>
          <w:sz w:val="22"/>
          <w:szCs w:val="22"/>
        </w:rPr>
      </w:pPr>
      <w:r w:rsidRPr="00F573C5">
        <w:rPr>
          <w:b/>
          <w:bCs/>
          <w:sz w:val="22"/>
          <w:szCs w:val="22"/>
        </w:rPr>
        <w:t>ПРАВА И ОБЯЗАННОСТИ ЮРИДИЧЕСКИХ И ФИЗИЧЕСКИХ ЛИЦ, ВЕДУЩИХ ХОЗЯЙСТВЕННУЮ ДЕЯТЕЛЬНОСТЬ В ОХРАННЫХ ЗОНАХ ГАЗОРАСПРЕДЕЛИТЕЛЬНЫХ СЕТЕЙ</w:t>
      </w:r>
    </w:p>
    <w:p w:rsidR="00240A22" w:rsidRPr="00F573C5" w:rsidRDefault="00240A22" w:rsidP="00F573C5">
      <w:pPr>
        <w:spacing w:after="120"/>
        <w:ind w:firstLine="709"/>
        <w:jc w:val="both"/>
        <w:rPr>
          <w:bCs/>
          <w:sz w:val="22"/>
          <w:szCs w:val="22"/>
        </w:rPr>
      </w:pPr>
      <w:r w:rsidRPr="00F573C5">
        <w:rPr>
          <w:bCs/>
          <w:sz w:val="22"/>
          <w:szCs w:val="22"/>
        </w:rPr>
        <w:t>Юридические и физические лица, ведущие хозяйственную деятельность на земельных участках, по которым проходят линии или находятся сооружения электросвязи, обязаны:</w:t>
      </w:r>
    </w:p>
    <w:p w:rsidR="00240A22" w:rsidRPr="00F573C5" w:rsidRDefault="00240A22" w:rsidP="00F573C5">
      <w:pPr>
        <w:spacing w:after="120"/>
        <w:ind w:firstLine="709"/>
        <w:jc w:val="both"/>
        <w:rPr>
          <w:bCs/>
          <w:sz w:val="22"/>
          <w:szCs w:val="22"/>
        </w:rPr>
      </w:pPr>
      <w:r w:rsidRPr="00F573C5">
        <w:rPr>
          <w:bCs/>
          <w:sz w:val="22"/>
          <w:szCs w:val="22"/>
        </w:rPr>
        <w:t>а) принимать все зависящие от них меры, способствующие обеспечению сохранности этих линий и сооружений;</w:t>
      </w:r>
    </w:p>
    <w:p w:rsidR="00240A22" w:rsidRPr="00F573C5" w:rsidRDefault="00240A22" w:rsidP="00F573C5">
      <w:pPr>
        <w:spacing w:after="120"/>
        <w:ind w:firstLine="709"/>
        <w:jc w:val="both"/>
        <w:rPr>
          <w:bCs/>
          <w:sz w:val="22"/>
          <w:szCs w:val="22"/>
        </w:rPr>
      </w:pPr>
      <w:r w:rsidRPr="00F573C5">
        <w:rPr>
          <w:bCs/>
          <w:sz w:val="22"/>
          <w:szCs w:val="22"/>
        </w:rPr>
        <w:t>б) обеспечивать техническому персоналу беспрепятственный доступ к линиям и сооружениям электросвязи для ведения работ на них (при предъявлении документа о соответствующих полномочиях).</w:t>
      </w:r>
    </w:p>
    <w:p w:rsidR="00240A22" w:rsidRPr="00F573C5" w:rsidRDefault="00240A22" w:rsidP="00F573C5">
      <w:pPr>
        <w:spacing w:after="120"/>
        <w:ind w:firstLine="709"/>
        <w:jc w:val="both"/>
        <w:rPr>
          <w:bCs/>
          <w:sz w:val="22"/>
          <w:szCs w:val="22"/>
        </w:rPr>
      </w:pPr>
      <w:r w:rsidRPr="00F573C5">
        <w:rPr>
          <w:bCs/>
          <w:sz w:val="22"/>
          <w:szCs w:val="22"/>
        </w:rPr>
        <w:t xml:space="preserve"> Техническому персоналу организаций, в ведении которых находятся линии и сооружения электросвязи, предоставляется право беспрепятственного прохода, а при проведении ремонтно-восстановительных работ - также право беспрепятственного проезда в охранные зоны линий и сооружений электросвязи независимо от формы собственности на землю. Если линии электросвязи проходят по территориям запретных (пограничных) полос и специальных объектов, а также по землям землевладельцев, землепользователей, то они должны выдавать техническому персоналу пропуска (разрешения) для проведения осмотров и работ в любое время суток без взимания платы за право прохода (проезда).</w:t>
      </w:r>
    </w:p>
    <w:p w:rsidR="00240A22" w:rsidRPr="00F573C5" w:rsidRDefault="00240A22" w:rsidP="00F573C5">
      <w:pPr>
        <w:spacing w:after="120"/>
        <w:ind w:firstLine="709"/>
        <w:jc w:val="both"/>
        <w:rPr>
          <w:bCs/>
          <w:sz w:val="22"/>
          <w:szCs w:val="22"/>
        </w:rPr>
      </w:pPr>
      <w:r w:rsidRPr="00F573C5">
        <w:rPr>
          <w:bCs/>
          <w:sz w:val="22"/>
          <w:szCs w:val="22"/>
        </w:rPr>
        <w:t>Организациям, в ведении которых находятся линии и сооружения электросвязи, в охранных зонах разрешается:</w:t>
      </w:r>
    </w:p>
    <w:p w:rsidR="00240A22" w:rsidRPr="00F573C5" w:rsidRDefault="00240A22" w:rsidP="00F573C5">
      <w:pPr>
        <w:spacing w:after="120"/>
        <w:ind w:firstLine="709"/>
        <w:jc w:val="both"/>
        <w:rPr>
          <w:bCs/>
          <w:sz w:val="22"/>
          <w:szCs w:val="22"/>
        </w:rPr>
      </w:pPr>
      <w:r w:rsidRPr="00F573C5">
        <w:rPr>
          <w:bCs/>
          <w:sz w:val="22"/>
          <w:szCs w:val="22"/>
        </w:rPr>
        <w:t>а) устройство за свой счет дорог, подъездов, мостов и других сооружений, необходимых для эксплуатационного обслуживания линий электросвязи на основании принятого в установленном порядке решения для организации производства и технологического выполнения работ с заключением договора с землевладельцами, землепользователями;</w:t>
      </w:r>
    </w:p>
    <w:p w:rsidR="00240A22" w:rsidRPr="00F573C5" w:rsidRDefault="00240A22" w:rsidP="00F573C5">
      <w:pPr>
        <w:spacing w:after="120"/>
        <w:ind w:firstLine="709"/>
        <w:jc w:val="both"/>
        <w:rPr>
          <w:bCs/>
          <w:sz w:val="22"/>
          <w:szCs w:val="22"/>
        </w:rPr>
      </w:pPr>
      <w:r w:rsidRPr="00F573C5">
        <w:rPr>
          <w:bCs/>
          <w:sz w:val="22"/>
          <w:szCs w:val="22"/>
        </w:rPr>
        <w:t>б) разрытие ям, траншей и котлованов для ремонта линий электросвязи с последующей их засыпкой;</w:t>
      </w:r>
    </w:p>
    <w:p w:rsidR="00240A22" w:rsidRPr="00F573C5" w:rsidRDefault="00240A22" w:rsidP="00F573C5">
      <w:pPr>
        <w:spacing w:after="120"/>
        <w:ind w:firstLine="709"/>
        <w:jc w:val="both"/>
        <w:rPr>
          <w:bCs/>
          <w:sz w:val="22"/>
          <w:szCs w:val="22"/>
        </w:rPr>
      </w:pPr>
      <w:r w:rsidRPr="00F573C5">
        <w:rPr>
          <w:bCs/>
          <w:sz w:val="22"/>
          <w:szCs w:val="22"/>
        </w:rPr>
        <w:t>в) вырубка отдельных деревьев при авариях на линиях электросвязи,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240A22" w:rsidRPr="00F573C5" w:rsidRDefault="00240A22" w:rsidP="00F573C5">
      <w:pPr>
        <w:spacing w:after="120"/>
        <w:ind w:firstLine="709"/>
        <w:jc w:val="both"/>
        <w:rPr>
          <w:bCs/>
          <w:sz w:val="22"/>
          <w:szCs w:val="22"/>
        </w:rPr>
      </w:pPr>
      <w:r w:rsidRPr="00F573C5">
        <w:rPr>
          <w:bCs/>
          <w:sz w:val="22"/>
          <w:szCs w:val="22"/>
        </w:rPr>
        <w:t xml:space="preserve"> Работы по прокладке, </w:t>
      </w:r>
      <w:proofErr w:type="spellStart"/>
      <w:r w:rsidRPr="00F573C5">
        <w:rPr>
          <w:bCs/>
          <w:sz w:val="22"/>
          <w:szCs w:val="22"/>
        </w:rPr>
        <w:t>докладке</w:t>
      </w:r>
      <w:proofErr w:type="spellEnd"/>
      <w:r w:rsidRPr="00F573C5">
        <w:rPr>
          <w:bCs/>
          <w:sz w:val="22"/>
          <w:szCs w:val="22"/>
        </w:rPr>
        <w:t xml:space="preserve"> и ремонту кабельных линий, сооружений электросвязи,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электросвязи - в любой период.</w:t>
      </w:r>
    </w:p>
    <w:p w:rsidR="00240A22" w:rsidRPr="00F573C5" w:rsidRDefault="00240A22" w:rsidP="00F573C5">
      <w:pPr>
        <w:spacing w:after="120"/>
        <w:ind w:firstLine="709"/>
        <w:jc w:val="both"/>
        <w:rPr>
          <w:bCs/>
          <w:sz w:val="22"/>
          <w:szCs w:val="22"/>
        </w:rPr>
      </w:pPr>
      <w:r w:rsidRPr="00F573C5">
        <w:rPr>
          <w:bCs/>
          <w:sz w:val="22"/>
          <w:szCs w:val="22"/>
        </w:rPr>
        <w:t>После выполнения ремонтных работ организации, в ведении которых находятся линии электросвязи, должны привести сельскохозяйственные угодья в состояние, пригодное для сельскохозяйственного производства, а также возместить землепользователям, землевладельцам убытки, причиненные при производстве работ, в соответствии с действующим законодательством Приднестровской Молдавской Республики.</w:t>
      </w:r>
    </w:p>
    <w:p w:rsidR="00240A22" w:rsidRPr="00F573C5" w:rsidRDefault="00240A22" w:rsidP="00F573C5">
      <w:pPr>
        <w:spacing w:after="120"/>
        <w:ind w:firstLine="709"/>
        <w:jc w:val="both"/>
        <w:rPr>
          <w:bCs/>
          <w:sz w:val="22"/>
          <w:szCs w:val="22"/>
        </w:rPr>
      </w:pPr>
      <w:r w:rsidRPr="00F573C5">
        <w:rPr>
          <w:bCs/>
          <w:sz w:val="22"/>
          <w:szCs w:val="22"/>
        </w:rPr>
        <w:t xml:space="preserve">Порядок эксплуатации линий электросвязи в местах пересечения ими автомобильных и железных дорог, трубопроводов, судоходных рек, озер, водохранилищ, каналов, территорий </w:t>
      </w:r>
      <w:r w:rsidRPr="00F573C5">
        <w:rPr>
          <w:bCs/>
          <w:sz w:val="22"/>
          <w:szCs w:val="22"/>
        </w:rPr>
        <w:lastRenderedPageBreak/>
        <w:t>промышленных организаций, подходов к аэродромам, сельскохозяйственных угодий и частных владений должен согласовываться организациями, в ведении которых находятся линии электросвязи, с транспортными, промышленными и другими заинтересованными организациями, а также с землевладельцами и землепользователями.</w:t>
      </w:r>
    </w:p>
    <w:p w:rsidR="00240A22" w:rsidRPr="00F573C5" w:rsidRDefault="00240A22" w:rsidP="00F573C5">
      <w:pPr>
        <w:spacing w:after="120"/>
        <w:ind w:firstLine="709"/>
        <w:jc w:val="both"/>
        <w:rPr>
          <w:bCs/>
          <w:sz w:val="22"/>
          <w:szCs w:val="22"/>
        </w:rPr>
      </w:pPr>
      <w:r w:rsidRPr="00F573C5">
        <w:rPr>
          <w:bCs/>
          <w:sz w:val="22"/>
          <w:szCs w:val="22"/>
        </w:rPr>
        <w:t xml:space="preserve"> В случае если по территориям строительных площадок проектируемых зданий и сооружений проходят линии или находятся сооружения электросвязи, в проектах и сметах строительства объектов по согласованию с организациями, в ведении которых находятся эти линии и сооружения, должны предусматриваться необходимые мероприятия по обеспечению сохранности указанных линий и сооружений или их перенос до окончания строительных работ.</w:t>
      </w:r>
    </w:p>
    <w:p w:rsidR="00240A22" w:rsidRPr="00F573C5" w:rsidRDefault="00240A22" w:rsidP="00F573C5">
      <w:pPr>
        <w:spacing w:after="120"/>
        <w:ind w:firstLine="709"/>
        <w:jc w:val="both"/>
        <w:rPr>
          <w:bCs/>
          <w:sz w:val="22"/>
          <w:szCs w:val="22"/>
        </w:rPr>
      </w:pPr>
      <w:r w:rsidRPr="00F573C5">
        <w:rPr>
          <w:bCs/>
          <w:sz w:val="22"/>
          <w:szCs w:val="22"/>
        </w:rPr>
        <w:t xml:space="preserve"> </w:t>
      </w:r>
      <w:proofErr w:type="gramStart"/>
      <w:r w:rsidRPr="00F573C5">
        <w:rPr>
          <w:bCs/>
          <w:sz w:val="22"/>
          <w:szCs w:val="22"/>
        </w:rPr>
        <w:t>Юридические и физические лица, проводящие вне охранных зон линий и сооружений электросвязи какие-либо работы, которые могут вызвать механическое повреждение этих линий, сооружений электросвязи, или оказать на них электрическое воздействие, обязаны извещать организации, в ведении которых находятся линии и сооружения электросвязи, о времени и месте производства работ и порядке наблюдения за их проведением.</w:t>
      </w:r>
      <w:proofErr w:type="gramEnd"/>
    </w:p>
    <w:p w:rsidR="00240A22" w:rsidRPr="00F573C5" w:rsidRDefault="00240A22" w:rsidP="00F573C5">
      <w:pPr>
        <w:spacing w:after="120"/>
        <w:ind w:firstLine="709"/>
        <w:jc w:val="both"/>
        <w:rPr>
          <w:bCs/>
          <w:sz w:val="22"/>
          <w:szCs w:val="22"/>
        </w:rPr>
      </w:pPr>
      <w:r w:rsidRPr="00F573C5">
        <w:rPr>
          <w:bCs/>
          <w:sz w:val="22"/>
          <w:szCs w:val="22"/>
        </w:rPr>
        <w:t>Юридическим и физическим лицам рекомендуется заключать с организациями, в ведении которых находятся линии и сооружения электросвязи, договор о техническом надзоре за сохранностью указанных линий и сооружений электросвязи, который оплачивается по соответствующей статье сметы расходов на производство работ.</w:t>
      </w:r>
    </w:p>
    <w:p w:rsidR="00240A22" w:rsidRPr="00F573C5" w:rsidRDefault="00240A22" w:rsidP="00F573C5">
      <w:pPr>
        <w:spacing w:after="120"/>
        <w:ind w:firstLine="709"/>
        <w:jc w:val="both"/>
        <w:rPr>
          <w:bCs/>
          <w:sz w:val="22"/>
          <w:szCs w:val="22"/>
        </w:rPr>
      </w:pPr>
      <w:r w:rsidRPr="00F573C5">
        <w:rPr>
          <w:bCs/>
          <w:sz w:val="22"/>
          <w:szCs w:val="22"/>
        </w:rPr>
        <w:t>Юридические и физические лица, производящие земляные работы, при обнаружении подземных кабельных линий электросвязи, не обозначенных в технической документации, обязаны немедленно прекратить эти работы, принять меры к обеспечению сохранности подземного кабеля электросвязи и сообщить об этом ближайшему оператору электросвязи или в отдел архитектуры местного органа исполнительной власти.</w:t>
      </w:r>
    </w:p>
    <w:p w:rsidR="00240A22" w:rsidRPr="00F573C5" w:rsidRDefault="00240A22" w:rsidP="00F573C5">
      <w:pPr>
        <w:spacing w:after="120"/>
        <w:ind w:firstLine="709"/>
        <w:jc w:val="both"/>
        <w:rPr>
          <w:bCs/>
          <w:sz w:val="22"/>
          <w:szCs w:val="22"/>
        </w:rPr>
      </w:pPr>
      <w:r w:rsidRPr="00F573C5">
        <w:rPr>
          <w:bCs/>
          <w:sz w:val="22"/>
          <w:szCs w:val="22"/>
        </w:rPr>
        <w:t>Оператор электросвязи или отдел архитектуры при местном органе исполнительной власти в трёхдневный срок обязаны установить организацию, эксплуатирующую подземную кабельную линию электросвязи, или ее владельца и сообщить о нем юридическому или физическому лицу, производящему земляные работы на трассе линии связи.</w:t>
      </w:r>
    </w:p>
    <w:p w:rsidR="00240A22" w:rsidRPr="00F573C5" w:rsidRDefault="00240A22" w:rsidP="00F573C5">
      <w:pPr>
        <w:spacing w:after="120"/>
        <w:ind w:firstLine="709"/>
        <w:jc w:val="both"/>
        <w:rPr>
          <w:bCs/>
          <w:sz w:val="22"/>
          <w:szCs w:val="22"/>
        </w:rPr>
      </w:pPr>
      <w:r w:rsidRPr="00F573C5">
        <w:rPr>
          <w:bCs/>
          <w:sz w:val="22"/>
          <w:szCs w:val="22"/>
        </w:rPr>
        <w:t>Расходы, связанные с простоем механизмов и рабочих из-за необходимости установления организации, в ведении которой находится подземная кабельная линия электросвязи, возмещаются указанной организацией (в случае прокладки кабельной линии электросвязи без проектной документации), либо организацией, подготовившей техническую документацию на производство работ по обоюдной договоренности, либо в судебном порядке.</w:t>
      </w:r>
    </w:p>
    <w:p w:rsidR="00240A22" w:rsidRPr="00F573C5" w:rsidRDefault="00240A22" w:rsidP="00F573C5">
      <w:pPr>
        <w:spacing w:after="120"/>
        <w:ind w:firstLine="709"/>
        <w:jc w:val="both"/>
        <w:rPr>
          <w:bCs/>
          <w:sz w:val="22"/>
          <w:szCs w:val="22"/>
        </w:rPr>
      </w:pPr>
      <w:r w:rsidRPr="00F573C5">
        <w:rPr>
          <w:bCs/>
          <w:sz w:val="22"/>
          <w:szCs w:val="22"/>
        </w:rPr>
        <w:t>В случае подъема подводного кабеля электросвязи якорем или рыболовной снастью капитаны судов (командиры кораблей) обязаны принять все меры к освобождению кабеля электросвязи без причинения ему повреждения, не считаясь с потерей якоря или рыболовной снасти, и немедленно сообщить об этом по радио в ближайший порт с указанием координат места и времени подъема кабеля электросвязи. Порт, принявший донесение о случайном подъеме подводного кабеля электросвязи, сообщает об этом организации, в ведении которой находится этот кабель, или ближайшему оператору электросвязи, которое обязано в течение 6 часов установить владельца подводной кабельной линии электросвязи и сообщить ему о происшествии.</w:t>
      </w:r>
    </w:p>
    <w:p w:rsidR="00240A22" w:rsidRPr="00F573C5" w:rsidRDefault="00240A22" w:rsidP="00F573C5">
      <w:pPr>
        <w:spacing w:after="120"/>
        <w:ind w:firstLine="709"/>
        <w:jc w:val="both"/>
        <w:rPr>
          <w:bCs/>
          <w:sz w:val="22"/>
          <w:szCs w:val="22"/>
        </w:rPr>
      </w:pPr>
      <w:r w:rsidRPr="00F573C5">
        <w:rPr>
          <w:bCs/>
          <w:sz w:val="22"/>
          <w:szCs w:val="22"/>
        </w:rPr>
        <w:t>Юридическим и физическим лицам запрещается производить всякого рода действия, которые могут нарушить нормальную работу линий и сооружений электросвязи, в частности:</w:t>
      </w:r>
    </w:p>
    <w:p w:rsidR="00240A22" w:rsidRPr="00F573C5" w:rsidRDefault="00240A22" w:rsidP="00F573C5">
      <w:pPr>
        <w:spacing w:after="120"/>
        <w:ind w:firstLine="709"/>
        <w:jc w:val="both"/>
        <w:rPr>
          <w:bCs/>
          <w:sz w:val="22"/>
          <w:szCs w:val="22"/>
        </w:rPr>
      </w:pPr>
      <w:r w:rsidRPr="00F573C5">
        <w:rPr>
          <w:bCs/>
          <w:sz w:val="22"/>
          <w:szCs w:val="22"/>
        </w:rPr>
        <w:t>а) производить снос и реконструкцию зданий и мостов, осуществлять переустройство коллекторов, где проложены кабели электросвязи, установлены столбы воздушных линий электросвязи, размещены технические сооружения радиоэлектронных средств, распределительные шкафы, кабельные ящики и распределительные коробки, без предварительного переноса заказчиками (застройщиками) линий и сооружений электросвязи по согласованию с организациями, в ведении которых находятся эти линии и сооружения;</w:t>
      </w:r>
    </w:p>
    <w:p w:rsidR="00240A22" w:rsidRPr="00F573C5" w:rsidRDefault="00240A22" w:rsidP="00F573C5">
      <w:pPr>
        <w:spacing w:after="120"/>
        <w:ind w:firstLine="709"/>
        <w:jc w:val="both"/>
        <w:rPr>
          <w:bCs/>
          <w:sz w:val="22"/>
          <w:szCs w:val="22"/>
        </w:rPr>
      </w:pPr>
      <w:r w:rsidRPr="00F573C5">
        <w:rPr>
          <w:bCs/>
          <w:sz w:val="22"/>
          <w:szCs w:val="22"/>
        </w:rPr>
        <w:t xml:space="preserve">б) производить засыпку трасс подземных кабельных линий электросвязи, устраивать на этих трассах временные склады, стоки химически активных веществ и свалки промышленных, бытовых и прочих отходов, ломать, уничтожать замерные столбики, сигнальные, </w:t>
      </w:r>
      <w:r w:rsidRPr="00F573C5">
        <w:rPr>
          <w:bCs/>
          <w:sz w:val="22"/>
          <w:szCs w:val="22"/>
        </w:rPr>
        <w:lastRenderedPageBreak/>
        <w:t>предупредительные знаки и колодцы кабельной канализации, сбрасывать на трассах подземных кабельных линий электросвязи большие (свыше 5 тонн) грузы;</w:t>
      </w:r>
    </w:p>
    <w:p w:rsidR="00240A22" w:rsidRPr="00F573C5" w:rsidRDefault="00240A22" w:rsidP="00F573C5">
      <w:pPr>
        <w:spacing w:after="120"/>
        <w:ind w:firstLine="709"/>
        <w:jc w:val="both"/>
        <w:rPr>
          <w:bCs/>
          <w:sz w:val="22"/>
          <w:szCs w:val="22"/>
        </w:rPr>
      </w:pPr>
      <w:r w:rsidRPr="00F573C5">
        <w:rPr>
          <w:bCs/>
          <w:sz w:val="22"/>
          <w:szCs w:val="22"/>
        </w:rPr>
        <w:t>в) устраивать стоки кислот, щелочей, солей и их смесей, а также других химически агрессивных веществ и свалки промышленных, бытовых и прочих отходов;</w:t>
      </w:r>
    </w:p>
    <w:p w:rsidR="00240A22" w:rsidRPr="00F573C5" w:rsidRDefault="00240A22" w:rsidP="00F573C5">
      <w:pPr>
        <w:spacing w:after="120"/>
        <w:ind w:firstLine="709"/>
        <w:jc w:val="both"/>
        <w:rPr>
          <w:bCs/>
          <w:sz w:val="22"/>
          <w:szCs w:val="22"/>
        </w:rPr>
      </w:pPr>
      <w:r w:rsidRPr="00F573C5">
        <w:rPr>
          <w:bCs/>
          <w:sz w:val="22"/>
          <w:szCs w:val="22"/>
        </w:rPr>
        <w:t>г) открывать двери и люки мобильных зданий контейнерного типа или железобетонных модулей, необслуживаемых усилительных и регенерационных пунктов (наземных и подземных), базовых станций подвижной связи и радиорелейных станций, колодцев кабельной канализации, распределительных шкафов и кабельных ящиков, а также подключаться к линиям электросвязи (за исключением лиц, обслуживающих эти линии);</w:t>
      </w:r>
    </w:p>
    <w:p w:rsidR="00240A22" w:rsidRPr="00F573C5" w:rsidRDefault="00240A22" w:rsidP="00F573C5">
      <w:pPr>
        <w:spacing w:after="120"/>
        <w:ind w:firstLine="709"/>
        <w:jc w:val="both"/>
        <w:rPr>
          <w:bCs/>
          <w:sz w:val="22"/>
          <w:szCs w:val="22"/>
        </w:rPr>
      </w:pPr>
      <w:r w:rsidRPr="00F573C5">
        <w:rPr>
          <w:bCs/>
          <w:sz w:val="22"/>
          <w:szCs w:val="22"/>
        </w:rPr>
        <w:t>д) огораживать трассы линий электросвязи, препятствуя свободному доступу к ним технического персонала;</w:t>
      </w:r>
    </w:p>
    <w:p w:rsidR="00240A22" w:rsidRPr="00F573C5" w:rsidRDefault="00240A22" w:rsidP="00F573C5">
      <w:pPr>
        <w:spacing w:after="120"/>
        <w:ind w:firstLine="709"/>
        <w:jc w:val="both"/>
        <w:rPr>
          <w:bCs/>
          <w:sz w:val="22"/>
          <w:szCs w:val="22"/>
        </w:rPr>
      </w:pPr>
      <w:r w:rsidRPr="00F573C5">
        <w:rPr>
          <w:bCs/>
          <w:sz w:val="22"/>
          <w:szCs w:val="22"/>
        </w:rPr>
        <w:t>е) самовольно подключаться к абонентской линии в целях пользования услугами электросвязи;</w:t>
      </w:r>
    </w:p>
    <w:p w:rsidR="00240A22" w:rsidRPr="00F573C5" w:rsidRDefault="00240A22" w:rsidP="00F573C5">
      <w:pPr>
        <w:spacing w:after="120"/>
        <w:ind w:firstLine="709"/>
        <w:jc w:val="both"/>
        <w:rPr>
          <w:bCs/>
          <w:sz w:val="22"/>
          <w:szCs w:val="22"/>
        </w:rPr>
      </w:pPr>
      <w:r w:rsidRPr="00F573C5">
        <w:rPr>
          <w:bCs/>
          <w:sz w:val="22"/>
          <w:szCs w:val="22"/>
        </w:rPr>
        <w:t>ж) совершать иные действия, которые могут причинить повреждения линиям, средствам и сооружениям электросвязи (повреждать антенны и подходящие к ним кабели, оттяжки, опоры и арматуру подвесных кабельных и воздушных линий электросвязи, обрывать кабели и провода, набрасывать на них посторонние предметы, повреждать таксофоны и таксофонные кабины и т.д.).</w:t>
      </w:r>
    </w:p>
    <w:p w:rsidR="00B45699" w:rsidRDefault="00B45699" w:rsidP="008E36AF">
      <w:pPr>
        <w:spacing w:after="120"/>
        <w:ind w:firstLine="709"/>
        <w:rPr>
          <w:bCs/>
        </w:rPr>
      </w:pPr>
      <w:r>
        <w:rPr>
          <w:bCs/>
        </w:rPr>
        <w:br w:type="page"/>
      </w:r>
    </w:p>
    <w:p w:rsidR="008E36AF" w:rsidRPr="00F573C5" w:rsidRDefault="008E36AF" w:rsidP="00F573C5">
      <w:pPr>
        <w:spacing w:after="120"/>
        <w:ind w:firstLine="709"/>
        <w:jc w:val="center"/>
        <w:rPr>
          <w:b/>
          <w:sz w:val="22"/>
          <w:szCs w:val="22"/>
        </w:rPr>
      </w:pPr>
      <w:bookmarkStart w:id="5" w:name="bookmark12"/>
      <w:r w:rsidRPr="00F573C5">
        <w:rPr>
          <w:b/>
          <w:sz w:val="22"/>
          <w:szCs w:val="22"/>
        </w:rPr>
        <w:lastRenderedPageBreak/>
        <w:t>ЗАКЛЮЧЕНИЕ</w:t>
      </w:r>
      <w:bookmarkEnd w:id="5"/>
    </w:p>
    <w:p w:rsidR="008E36AF" w:rsidRPr="00F573C5" w:rsidRDefault="008E36AF" w:rsidP="00F573C5">
      <w:pPr>
        <w:pStyle w:val="2"/>
        <w:shd w:val="clear" w:color="auto" w:fill="auto"/>
        <w:spacing w:before="0" w:after="120" w:line="240" w:lineRule="auto"/>
        <w:ind w:right="220" w:firstLine="709"/>
        <w:rPr>
          <w:sz w:val="22"/>
          <w:szCs w:val="22"/>
        </w:rPr>
      </w:pPr>
      <w:r w:rsidRPr="00F573C5">
        <w:rPr>
          <w:sz w:val="22"/>
          <w:szCs w:val="22"/>
        </w:rPr>
        <w:t>Сформированные границы земельных участков позволяют обеспечить необходимые требования по содержанию и обслуживанию объектов застройки в условиях сложившейся планировочной системы территории проектирования.</w:t>
      </w:r>
    </w:p>
    <w:p w:rsidR="008E36AF" w:rsidRPr="00F573C5" w:rsidRDefault="008E36AF" w:rsidP="00F573C5">
      <w:pPr>
        <w:pStyle w:val="2"/>
        <w:shd w:val="clear" w:color="auto" w:fill="auto"/>
        <w:spacing w:before="0" w:after="120" w:line="240" w:lineRule="auto"/>
        <w:ind w:right="380" w:firstLine="709"/>
        <w:rPr>
          <w:sz w:val="22"/>
          <w:szCs w:val="22"/>
        </w:rPr>
      </w:pPr>
      <w:r w:rsidRPr="00F573C5">
        <w:rPr>
          <w:sz w:val="22"/>
          <w:szCs w:val="22"/>
        </w:rPr>
        <w:t>Строительство желательно проводить в периоды года с положительной температурой наружного воздуха.</w:t>
      </w:r>
    </w:p>
    <w:p w:rsidR="008E36AF" w:rsidRPr="00F573C5" w:rsidRDefault="008E36AF" w:rsidP="00F573C5">
      <w:pPr>
        <w:pStyle w:val="2"/>
        <w:shd w:val="clear" w:color="auto" w:fill="auto"/>
        <w:spacing w:before="0" w:after="120" w:line="240" w:lineRule="auto"/>
        <w:ind w:right="380" w:firstLine="709"/>
        <w:rPr>
          <w:sz w:val="22"/>
          <w:szCs w:val="22"/>
        </w:rPr>
      </w:pPr>
      <w:r w:rsidRPr="00F573C5">
        <w:rPr>
          <w:sz w:val="22"/>
          <w:szCs w:val="22"/>
        </w:rPr>
        <w:t>Во избежание несчастных случаев с людьми, занятыми на строительстве, в охранных зонах линий электропередачи, необходимо организовать проведение инструктажей работающим по безопасному ведению работ, обучить приемам освобождения пострадавших от электрического тока и оказания первой помощи, разработать маршруты передвижения с одного участка на другой техники, исключив или обезопасив ее проезд.</w:t>
      </w:r>
    </w:p>
    <w:p w:rsidR="008E36AF" w:rsidRPr="00F573C5" w:rsidRDefault="008E36AF" w:rsidP="00F573C5">
      <w:pPr>
        <w:pStyle w:val="2"/>
        <w:shd w:val="clear" w:color="auto" w:fill="auto"/>
        <w:spacing w:before="0" w:after="120" w:line="240" w:lineRule="auto"/>
        <w:ind w:right="380" w:firstLine="709"/>
        <w:rPr>
          <w:sz w:val="22"/>
          <w:szCs w:val="22"/>
        </w:rPr>
      </w:pPr>
      <w:r w:rsidRPr="00F573C5">
        <w:rPr>
          <w:sz w:val="22"/>
          <w:szCs w:val="22"/>
        </w:rPr>
        <w:t>В целях упорядочивания адресного реестра, образуемому земельному участку необходимо присвоить адреса в порядке, установленном Постановлением Правительства РФ от 19.11.2014 г. № 1221 «Об утверждении правил присвоения, изменения и аннулирования адресов».</w:t>
      </w:r>
    </w:p>
    <w:p w:rsidR="00B45699" w:rsidRPr="00F573C5" w:rsidRDefault="00B45699" w:rsidP="00F573C5">
      <w:pPr>
        <w:spacing w:after="120"/>
        <w:ind w:firstLine="709"/>
        <w:jc w:val="both"/>
        <w:rPr>
          <w:bCs/>
          <w:sz w:val="22"/>
          <w:szCs w:val="22"/>
        </w:rPr>
      </w:pPr>
    </w:p>
    <w:p w:rsidR="0015506E" w:rsidRDefault="0015506E" w:rsidP="008E36AF">
      <w:pPr>
        <w:spacing w:after="120"/>
        <w:ind w:firstLine="709"/>
        <w:rPr>
          <w:bCs/>
        </w:rPr>
      </w:pPr>
    </w:p>
    <w:p w:rsidR="00C71B65" w:rsidRDefault="00C71B65" w:rsidP="008E36AF">
      <w:pPr>
        <w:spacing w:after="120"/>
        <w:ind w:firstLine="709"/>
        <w:rPr>
          <w:bCs/>
        </w:rPr>
      </w:pPr>
    </w:p>
    <w:p w:rsidR="00331576" w:rsidRPr="00331576" w:rsidRDefault="00331576" w:rsidP="008E36AF">
      <w:pPr>
        <w:spacing w:after="120"/>
        <w:ind w:firstLine="709"/>
        <w:jc w:val="center"/>
      </w:pPr>
    </w:p>
    <w:sectPr w:rsidR="00331576" w:rsidRPr="00331576" w:rsidSect="00331576">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8D074C"/>
    <w:multiLevelType w:val="multilevel"/>
    <w:tmpl w:val="2C02D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763AA1"/>
    <w:multiLevelType w:val="multilevel"/>
    <w:tmpl w:val="0770A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FA7825"/>
    <w:multiLevelType w:val="multilevel"/>
    <w:tmpl w:val="E3828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8346A5"/>
    <w:multiLevelType w:val="multilevel"/>
    <w:tmpl w:val="B782A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76"/>
    <w:rsid w:val="00057FCA"/>
    <w:rsid w:val="00073531"/>
    <w:rsid w:val="00085682"/>
    <w:rsid w:val="000B041C"/>
    <w:rsid w:val="0015506E"/>
    <w:rsid w:val="001651CB"/>
    <w:rsid w:val="00240A22"/>
    <w:rsid w:val="00331576"/>
    <w:rsid w:val="00535C3C"/>
    <w:rsid w:val="007079C9"/>
    <w:rsid w:val="00734C30"/>
    <w:rsid w:val="008B2AA1"/>
    <w:rsid w:val="008D510D"/>
    <w:rsid w:val="008D724A"/>
    <w:rsid w:val="008E36AF"/>
    <w:rsid w:val="00951596"/>
    <w:rsid w:val="009B3666"/>
    <w:rsid w:val="00B2299C"/>
    <w:rsid w:val="00B45699"/>
    <w:rsid w:val="00C71B65"/>
    <w:rsid w:val="00C85895"/>
    <w:rsid w:val="00CE0885"/>
    <w:rsid w:val="00D264A4"/>
    <w:rsid w:val="00DF4857"/>
    <w:rsid w:val="00E95892"/>
    <w:rsid w:val="00EE1991"/>
    <w:rsid w:val="00F002F7"/>
    <w:rsid w:val="00F00CEB"/>
    <w:rsid w:val="00F36183"/>
    <w:rsid w:val="00F573C5"/>
    <w:rsid w:val="00FF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5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1576"/>
    <w:pPr>
      <w:keepNext/>
      <w:pageBreakBefore/>
      <w:suppressAutoHyphens/>
      <w:spacing w:before="120" w:after="240"/>
      <w:outlineLvl w:val="0"/>
    </w:pPr>
    <w:rPr>
      <w:b/>
      <w:bCs/>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1576"/>
    <w:rPr>
      <w:rFonts w:ascii="Times New Roman" w:eastAsia="Times New Roman" w:hAnsi="Times New Roman" w:cs="Times New Roman"/>
      <w:b/>
      <w:bCs/>
      <w:sz w:val="36"/>
      <w:szCs w:val="20"/>
      <w:lang w:eastAsia="ar-SA"/>
    </w:rPr>
  </w:style>
  <w:style w:type="character" w:customStyle="1" w:styleId="a3">
    <w:name w:val="Основной текст_"/>
    <w:basedOn w:val="a0"/>
    <w:link w:val="2"/>
    <w:rsid w:val="00331576"/>
    <w:rPr>
      <w:rFonts w:ascii="Times New Roman" w:eastAsia="Times New Roman" w:hAnsi="Times New Roman" w:cs="Times New Roman"/>
      <w:spacing w:val="3"/>
      <w:sz w:val="21"/>
      <w:szCs w:val="21"/>
      <w:shd w:val="clear" w:color="auto" w:fill="FFFFFF"/>
    </w:rPr>
  </w:style>
  <w:style w:type="character" w:customStyle="1" w:styleId="11">
    <w:name w:val="Основной текст1"/>
    <w:basedOn w:val="a3"/>
    <w:rsid w:val="00331576"/>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2">
    <w:name w:val="Основной текст2"/>
    <w:basedOn w:val="a"/>
    <w:link w:val="a3"/>
    <w:rsid w:val="00331576"/>
    <w:pPr>
      <w:widowControl w:val="0"/>
      <w:shd w:val="clear" w:color="auto" w:fill="FFFFFF"/>
      <w:spacing w:before="420" w:line="317" w:lineRule="exact"/>
      <w:jc w:val="both"/>
    </w:pPr>
    <w:rPr>
      <w:spacing w:val="3"/>
      <w:sz w:val="21"/>
      <w:szCs w:val="21"/>
      <w:lang w:eastAsia="en-US"/>
    </w:rPr>
  </w:style>
  <w:style w:type="character" w:customStyle="1" w:styleId="5">
    <w:name w:val="Основной текст (5)_"/>
    <w:basedOn w:val="a0"/>
    <w:link w:val="50"/>
    <w:rsid w:val="00F00CEB"/>
    <w:rPr>
      <w:rFonts w:ascii="Times New Roman" w:eastAsia="Times New Roman" w:hAnsi="Times New Roman" w:cs="Times New Roman"/>
      <w:b/>
      <w:bCs/>
      <w:spacing w:val="2"/>
      <w:sz w:val="21"/>
      <w:szCs w:val="21"/>
      <w:shd w:val="clear" w:color="auto" w:fill="FFFFFF"/>
    </w:rPr>
  </w:style>
  <w:style w:type="paragraph" w:customStyle="1" w:styleId="50">
    <w:name w:val="Основной текст (5)"/>
    <w:basedOn w:val="a"/>
    <w:link w:val="5"/>
    <w:rsid w:val="00F00CEB"/>
    <w:pPr>
      <w:widowControl w:val="0"/>
      <w:shd w:val="clear" w:color="auto" w:fill="FFFFFF"/>
      <w:spacing w:after="420" w:line="0" w:lineRule="atLeast"/>
    </w:pPr>
    <w:rPr>
      <w:b/>
      <w:bCs/>
      <w:spacing w:val="2"/>
      <w:sz w:val="21"/>
      <w:szCs w:val="21"/>
      <w:lang w:eastAsia="en-US"/>
    </w:rPr>
  </w:style>
  <w:style w:type="character" w:customStyle="1" w:styleId="20">
    <w:name w:val="Заголовок №2_"/>
    <w:basedOn w:val="a0"/>
    <w:rsid w:val="00F00CEB"/>
    <w:rPr>
      <w:rFonts w:ascii="Times New Roman" w:eastAsia="Times New Roman" w:hAnsi="Times New Roman" w:cs="Times New Roman"/>
      <w:b/>
      <w:bCs/>
      <w:i w:val="0"/>
      <w:iCs w:val="0"/>
      <w:smallCaps w:val="0"/>
      <w:strike w:val="0"/>
      <w:spacing w:val="2"/>
      <w:sz w:val="21"/>
      <w:szCs w:val="21"/>
      <w:u w:val="none"/>
    </w:rPr>
  </w:style>
  <w:style w:type="character" w:customStyle="1" w:styleId="21">
    <w:name w:val="Заголовок №2"/>
    <w:basedOn w:val="20"/>
    <w:rsid w:val="00F00CEB"/>
    <w:rPr>
      <w:rFonts w:ascii="Times New Roman" w:eastAsia="Times New Roman" w:hAnsi="Times New Roman" w:cs="Times New Roman"/>
      <w:b/>
      <w:bCs/>
      <w:i w:val="0"/>
      <w:iCs w:val="0"/>
      <w:smallCaps w:val="0"/>
      <w:strike w:val="0"/>
      <w:color w:val="000000"/>
      <w:spacing w:val="2"/>
      <w:w w:val="100"/>
      <w:position w:val="0"/>
      <w:sz w:val="21"/>
      <w:szCs w:val="21"/>
      <w:u w:val="single"/>
      <w:lang w:val="ru-RU" w:eastAsia="ru-RU" w:bidi="ru-RU"/>
    </w:rPr>
  </w:style>
  <w:style w:type="character" w:customStyle="1" w:styleId="0pt">
    <w:name w:val="Основной текст + Полужирный;Интервал 0 pt"/>
    <w:basedOn w:val="a3"/>
    <w:rsid w:val="00C71B6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table" w:styleId="a4">
    <w:name w:val="Table Grid"/>
    <w:basedOn w:val="a1"/>
    <w:uiPriority w:val="39"/>
    <w:rsid w:val="00155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5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1576"/>
    <w:pPr>
      <w:keepNext/>
      <w:pageBreakBefore/>
      <w:suppressAutoHyphens/>
      <w:spacing w:before="120" w:after="240"/>
      <w:outlineLvl w:val="0"/>
    </w:pPr>
    <w:rPr>
      <w:b/>
      <w:bCs/>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1576"/>
    <w:rPr>
      <w:rFonts w:ascii="Times New Roman" w:eastAsia="Times New Roman" w:hAnsi="Times New Roman" w:cs="Times New Roman"/>
      <w:b/>
      <w:bCs/>
      <w:sz w:val="36"/>
      <w:szCs w:val="20"/>
      <w:lang w:eastAsia="ar-SA"/>
    </w:rPr>
  </w:style>
  <w:style w:type="character" w:customStyle="1" w:styleId="a3">
    <w:name w:val="Основной текст_"/>
    <w:basedOn w:val="a0"/>
    <w:link w:val="2"/>
    <w:rsid w:val="00331576"/>
    <w:rPr>
      <w:rFonts w:ascii="Times New Roman" w:eastAsia="Times New Roman" w:hAnsi="Times New Roman" w:cs="Times New Roman"/>
      <w:spacing w:val="3"/>
      <w:sz w:val="21"/>
      <w:szCs w:val="21"/>
      <w:shd w:val="clear" w:color="auto" w:fill="FFFFFF"/>
    </w:rPr>
  </w:style>
  <w:style w:type="character" w:customStyle="1" w:styleId="11">
    <w:name w:val="Основной текст1"/>
    <w:basedOn w:val="a3"/>
    <w:rsid w:val="00331576"/>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2">
    <w:name w:val="Основной текст2"/>
    <w:basedOn w:val="a"/>
    <w:link w:val="a3"/>
    <w:rsid w:val="00331576"/>
    <w:pPr>
      <w:widowControl w:val="0"/>
      <w:shd w:val="clear" w:color="auto" w:fill="FFFFFF"/>
      <w:spacing w:before="420" w:line="317" w:lineRule="exact"/>
      <w:jc w:val="both"/>
    </w:pPr>
    <w:rPr>
      <w:spacing w:val="3"/>
      <w:sz w:val="21"/>
      <w:szCs w:val="21"/>
      <w:lang w:eastAsia="en-US"/>
    </w:rPr>
  </w:style>
  <w:style w:type="character" w:customStyle="1" w:styleId="5">
    <w:name w:val="Основной текст (5)_"/>
    <w:basedOn w:val="a0"/>
    <w:link w:val="50"/>
    <w:rsid w:val="00F00CEB"/>
    <w:rPr>
      <w:rFonts w:ascii="Times New Roman" w:eastAsia="Times New Roman" w:hAnsi="Times New Roman" w:cs="Times New Roman"/>
      <w:b/>
      <w:bCs/>
      <w:spacing w:val="2"/>
      <w:sz w:val="21"/>
      <w:szCs w:val="21"/>
      <w:shd w:val="clear" w:color="auto" w:fill="FFFFFF"/>
    </w:rPr>
  </w:style>
  <w:style w:type="paragraph" w:customStyle="1" w:styleId="50">
    <w:name w:val="Основной текст (5)"/>
    <w:basedOn w:val="a"/>
    <w:link w:val="5"/>
    <w:rsid w:val="00F00CEB"/>
    <w:pPr>
      <w:widowControl w:val="0"/>
      <w:shd w:val="clear" w:color="auto" w:fill="FFFFFF"/>
      <w:spacing w:after="420" w:line="0" w:lineRule="atLeast"/>
    </w:pPr>
    <w:rPr>
      <w:b/>
      <w:bCs/>
      <w:spacing w:val="2"/>
      <w:sz w:val="21"/>
      <w:szCs w:val="21"/>
      <w:lang w:eastAsia="en-US"/>
    </w:rPr>
  </w:style>
  <w:style w:type="character" w:customStyle="1" w:styleId="20">
    <w:name w:val="Заголовок №2_"/>
    <w:basedOn w:val="a0"/>
    <w:rsid w:val="00F00CEB"/>
    <w:rPr>
      <w:rFonts w:ascii="Times New Roman" w:eastAsia="Times New Roman" w:hAnsi="Times New Roman" w:cs="Times New Roman"/>
      <w:b/>
      <w:bCs/>
      <w:i w:val="0"/>
      <w:iCs w:val="0"/>
      <w:smallCaps w:val="0"/>
      <w:strike w:val="0"/>
      <w:spacing w:val="2"/>
      <w:sz w:val="21"/>
      <w:szCs w:val="21"/>
      <w:u w:val="none"/>
    </w:rPr>
  </w:style>
  <w:style w:type="character" w:customStyle="1" w:styleId="21">
    <w:name w:val="Заголовок №2"/>
    <w:basedOn w:val="20"/>
    <w:rsid w:val="00F00CEB"/>
    <w:rPr>
      <w:rFonts w:ascii="Times New Roman" w:eastAsia="Times New Roman" w:hAnsi="Times New Roman" w:cs="Times New Roman"/>
      <w:b/>
      <w:bCs/>
      <w:i w:val="0"/>
      <w:iCs w:val="0"/>
      <w:smallCaps w:val="0"/>
      <w:strike w:val="0"/>
      <w:color w:val="000000"/>
      <w:spacing w:val="2"/>
      <w:w w:val="100"/>
      <w:position w:val="0"/>
      <w:sz w:val="21"/>
      <w:szCs w:val="21"/>
      <w:u w:val="single"/>
      <w:lang w:val="ru-RU" w:eastAsia="ru-RU" w:bidi="ru-RU"/>
    </w:rPr>
  </w:style>
  <w:style w:type="character" w:customStyle="1" w:styleId="0pt">
    <w:name w:val="Основной текст + Полужирный;Интервал 0 pt"/>
    <w:basedOn w:val="a3"/>
    <w:rsid w:val="00C71B6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table" w:styleId="a4">
    <w:name w:val="Table Grid"/>
    <w:basedOn w:val="a1"/>
    <w:uiPriority w:val="39"/>
    <w:rsid w:val="00155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54416">
      <w:bodyDiv w:val="1"/>
      <w:marLeft w:val="0"/>
      <w:marRight w:val="0"/>
      <w:marTop w:val="0"/>
      <w:marBottom w:val="0"/>
      <w:divBdr>
        <w:top w:val="none" w:sz="0" w:space="0" w:color="auto"/>
        <w:left w:val="none" w:sz="0" w:space="0" w:color="auto"/>
        <w:bottom w:val="none" w:sz="0" w:space="0" w:color="auto"/>
        <w:right w:val="none" w:sz="0" w:space="0" w:color="auto"/>
      </w:divBdr>
    </w:div>
    <w:div w:id="1060640130">
      <w:bodyDiv w:val="1"/>
      <w:marLeft w:val="0"/>
      <w:marRight w:val="0"/>
      <w:marTop w:val="0"/>
      <w:marBottom w:val="0"/>
      <w:divBdr>
        <w:top w:val="none" w:sz="0" w:space="0" w:color="auto"/>
        <w:left w:val="none" w:sz="0" w:space="0" w:color="auto"/>
        <w:bottom w:val="none" w:sz="0" w:space="0" w:color="auto"/>
        <w:right w:val="none" w:sz="0" w:space="0" w:color="auto"/>
      </w:divBdr>
    </w:div>
    <w:div w:id="20541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13</Pages>
  <Words>4030</Words>
  <Characters>22977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2016-10-03T04:40:00Z</dcterms:created>
  <dcterms:modified xsi:type="dcterms:W3CDTF">2016-11-21T04:28:00Z</dcterms:modified>
</cp:coreProperties>
</file>