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5B616A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5B616A" w:rsidRPr="00B51FAF" w:rsidRDefault="005B616A" w:rsidP="005B616A">
      <w:pPr>
        <w:pStyle w:val="a3"/>
        <w:spacing w:before="0" w:beforeAutospacing="0" w:after="0" w:afterAutospacing="0"/>
        <w:jc w:val="center"/>
        <w:rPr>
          <w:rFonts w:ascii="Century Gothic" w:hAnsi="Century Gothic"/>
          <w:b/>
          <w:color w:val="0000FF"/>
          <w:sz w:val="28"/>
          <w:szCs w:val="28"/>
        </w:rPr>
      </w:pPr>
      <w:r w:rsidRPr="00B51FAF">
        <w:rPr>
          <w:rFonts w:ascii="Century Gothic" w:hAnsi="Century Gothic"/>
          <w:b/>
          <w:color w:val="0000FF"/>
          <w:sz w:val="28"/>
          <w:szCs w:val="28"/>
        </w:rPr>
        <w:t>Учебник по будущей пенсии — для молодежи Томской области</w:t>
      </w:r>
    </w:p>
    <w:p w:rsidR="005B616A" w:rsidRDefault="005B616A" w:rsidP="005B616A">
      <w:pPr>
        <w:autoSpaceDE w:val="0"/>
        <w:autoSpaceDN w:val="0"/>
        <w:adjustRightInd w:val="0"/>
        <w:ind w:firstLine="539"/>
        <w:jc w:val="both"/>
        <w:rPr>
          <w:rFonts w:cs="Helv"/>
          <w:color w:val="000000"/>
          <w:sz w:val="20"/>
          <w:szCs w:val="20"/>
        </w:rPr>
      </w:pPr>
    </w:p>
    <w:p w:rsidR="005B616A" w:rsidRDefault="005B616A" w:rsidP="005B616A">
      <w:pPr>
        <w:pStyle w:val="a3"/>
        <w:spacing w:before="0" w:beforeAutospacing="0" w:after="0" w:afterAutospacing="0"/>
        <w:ind w:firstLine="539"/>
        <w:jc w:val="both"/>
      </w:pPr>
      <w:r>
        <w:t xml:space="preserve">15 октября во всей России началась </w:t>
      </w:r>
      <w:r>
        <w:rPr>
          <w:rStyle w:val="a6"/>
          <w:i w:val="0"/>
        </w:rPr>
        <w:t>информационно-разъяснительная кампания для молодежи —</w:t>
      </w:r>
      <w:r w:rsidRPr="00740810">
        <w:t xml:space="preserve"> «Единый день пенсионной г</w:t>
      </w:r>
      <w:r>
        <w:t>рамотности». Тысячи специалистов территориальных органов Пенсионного фонда РФ отправились в учебные заведения, чтобы рассказать молодежи о российской пенсионной системе и правилах формирования будущей пенсии. Томск — не исключение.</w:t>
      </w:r>
    </w:p>
    <w:p w:rsidR="005B616A" w:rsidRDefault="005B616A" w:rsidP="005B616A"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t>Уроки пенсионной и социальной грамотности пройдут в более чем 250 учебных заведениях</w:t>
      </w:r>
      <w:r w:rsidRPr="003D3EC9">
        <w:t xml:space="preserve"> </w:t>
      </w:r>
      <w:r>
        <w:t>нашего региона. Их пров</w:t>
      </w:r>
      <w:r w:rsidR="00AB6479">
        <w:t>о</w:t>
      </w:r>
      <w:r>
        <w:t>д</w:t>
      </w:r>
      <w:r w:rsidR="00AB6479">
        <w:t>я</w:t>
      </w:r>
      <w:r>
        <w:t xml:space="preserve">т руководители и специалисты территориальных органов Пенсионного фонда РФ Томской области. </w:t>
      </w:r>
      <w:r>
        <w:rPr>
          <w:color w:val="000000"/>
        </w:rPr>
        <w:t>Специально для таких занятий Пенсионный фонд разработал и издал новое учебное пособие по основам пенсионной грамотности с учетом последних изменений в законодательстве — «Все о будущей пенсии для учебы и жизни».</w:t>
      </w:r>
    </w:p>
    <w:p w:rsidR="005B616A" w:rsidRDefault="005B616A" w:rsidP="005B616A"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Этот красочный учебник </w:t>
      </w:r>
      <w:r>
        <w:t xml:space="preserve">в простой и доступной форме </w:t>
      </w:r>
      <w:r>
        <w:rPr>
          <w:color w:val="000000"/>
        </w:rPr>
        <w:t xml:space="preserve">дает молодым людям ответы на вопросы: как устроена пенсионная система России, для чего нужен СНИЛС и как его получить, как будет формироваться пенсия по новой формуле, что и когда надо делать для того, чтобы обеспечить себе достойный размер будущей пенсии. </w:t>
      </w:r>
      <w:r>
        <w:t xml:space="preserve">Он помогает понять основы формирования пенсии по правилам обязательного пенсионного страхования и грамотно подойти к процессу накопления собственной пенсии, не упуская открывающихся возможностей. </w:t>
      </w:r>
      <w:r>
        <w:rPr>
          <w:color w:val="000000"/>
        </w:rPr>
        <w:t>Кроме того, в учебнике есть пенсионный словарь, в виде схем и рисунков представлена информация об основах обязательного пенсионного страхования, механизмах управления и преумножения накопительной части пенсии. В конце учебника — занимательный тест, чтобы оценить полученные знания.</w:t>
      </w:r>
    </w:p>
    <w:p w:rsidR="00F4171F" w:rsidRPr="005B616A" w:rsidRDefault="005B616A" w:rsidP="005B616A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  <w:r>
        <w:t>Информационно-разъяснительная кампания среди молодежи продлится до конца декабря 2014 года. Электронная версия учебного пособия «Все о будущей пенсии для учебы и жизни» доступна также на</w:t>
      </w:r>
      <w:r w:rsidRPr="00475FDF">
        <w:t xml:space="preserve"> </w:t>
      </w:r>
      <w:hyperlink r:id="rId7" w:history="1">
        <w:r w:rsidRPr="00475FDF">
          <w:rPr>
            <w:rStyle w:val="a5"/>
          </w:rPr>
          <w:t>сайте ПФР</w:t>
        </w:r>
      </w:hyperlink>
      <w:r>
        <w:t>.</w:t>
      </w:r>
    </w:p>
    <w:sectPr w:rsidR="00F4171F" w:rsidRPr="005B616A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5B616A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B6479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styleId="a5">
    <w:name w:val="Hyperlink"/>
    <w:basedOn w:val="a0"/>
    <w:rsid w:val="005B616A"/>
    <w:rPr>
      <w:color w:val="0000FF"/>
      <w:u w:val="single"/>
    </w:rPr>
  </w:style>
  <w:style w:type="character" w:styleId="a6">
    <w:name w:val="Emphasis"/>
    <w:basedOn w:val="a0"/>
    <w:qFormat/>
    <w:rsid w:val="005B61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frf.ru/advert_materials/181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3</cp:revision>
  <dcterms:created xsi:type="dcterms:W3CDTF">2014-11-07T03:55:00Z</dcterms:created>
  <dcterms:modified xsi:type="dcterms:W3CDTF">2014-11-07T03:55:00Z</dcterms:modified>
</cp:coreProperties>
</file>