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422" w:rsidRDefault="00DD7422">
      <w:pPr>
        <w:pStyle w:val="a5"/>
        <w:shd w:val="clear" w:color="auto" w:fill="auto"/>
        <w:tabs>
          <w:tab w:val="left" w:pos="2205"/>
          <w:tab w:val="left" w:pos="4926"/>
        </w:tabs>
        <w:spacing w:before="0" w:after="156" w:line="190" w:lineRule="exact"/>
        <w:ind w:left="40"/>
        <w:rPr>
          <w:sz w:val="28"/>
          <w:szCs w:val="28"/>
        </w:rPr>
      </w:pPr>
    </w:p>
    <w:p w:rsidR="00DD7422" w:rsidRDefault="00DD7422" w:rsidP="00F55529">
      <w:pPr>
        <w:pStyle w:val="a5"/>
        <w:shd w:val="clear" w:color="auto" w:fill="auto"/>
        <w:tabs>
          <w:tab w:val="left" w:pos="2205"/>
          <w:tab w:val="left" w:pos="4926"/>
        </w:tabs>
        <w:spacing w:before="0" w:after="156" w:line="190" w:lineRule="exact"/>
        <w:ind w:firstLine="567"/>
        <w:rPr>
          <w:sz w:val="28"/>
          <w:szCs w:val="28"/>
        </w:rPr>
      </w:pPr>
    </w:p>
    <w:p w:rsidR="00DD7422" w:rsidRDefault="00DD7422" w:rsidP="00F555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ОБРАЗОВАНИЕ «КАРГАСОКСКОЕ СЕЛЬСКОЕ ПОСЕЛЕНИЕ»</w:t>
      </w:r>
    </w:p>
    <w:p w:rsidR="00DD7422" w:rsidRDefault="00DD7422" w:rsidP="00F555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КАРГАСОКСКИЙ РАЙОН ТОМСКАЯ ОБЛАСТЬ</w:t>
      </w:r>
    </w:p>
    <w:p w:rsidR="00DD7422" w:rsidRDefault="00DD7422" w:rsidP="00F55529">
      <w:pPr>
        <w:jc w:val="center"/>
        <w:rPr>
          <w:rFonts w:ascii="Times New Roman" w:hAnsi="Times New Roman" w:cs="Times New Roman"/>
          <w:b/>
        </w:rPr>
      </w:pPr>
    </w:p>
    <w:p w:rsidR="00DD7422" w:rsidRDefault="00DD7422" w:rsidP="00F555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КАРГАСОКСКОГО СЕЛЬСКОГО ПОСЕЛЕНИЯ</w:t>
      </w:r>
    </w:p>
    <w:p w:rsidR="00DD7422" w:rsidRDefault="00DD7422" w:rsidP="00F55529">
      <w:pPr>
        <w:jc w:val="center"/>
        <w:rPr>
          <w:rFonts w:ascii="Times New Roman" w:hAnsi="Times New Roman" w:cs="Times New Roman"/>
          <w:b/>
        </w:rPr>
      </w:pPr>
    </w:p>
    <w:p w:rsidR="00DD7422" w:rsidRDefault="00DD7422" w:rsidP="00F555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ПОСТАНОВЛЕНИЕ</w:t>
      </w:r>
    </w:p>
    <w:p w:rsidR="00DD7422" w:rsidRDefault="00DD7422" w:rsidP="00F55529">
      <w:pPr>
        <w:jc w:val="center"/>
        <w:rPr>
          <w:rFonts w:ascii="Times New Roman" w:hAnsi="Times New Roman" w:cs="Times New Roman"/>
          <w:b/>
        </w:rPr>
      </w:pPr>
    </w:p>
    <w:p w:rsidR="00DD7422" w:rsidRDefault="00EF1D3B" w:rsidP="00F55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DD7422">
        <w:rPr>
          <w:rFonts w:ascii="Times New Roman" w:hAnsi="Times New Roman" w:cs="Times New Roman"/>
        </w:rPr>
        <w:t>.05.2014</w:t>
      </w:r>
      <w:r w:rsidR="00DD7422">
        <w:rPr>
          <w:rFonts w:ascii="Times New Roman" w:hAnsi="Times New Roman" w:cs="Times New Roman"/>
        </w:rPr>
        <w:tab/>
      </w:r>
      <w:r w:rsidR="00DD7422">
        <w:rPr>
          <w:rFonts w:ascii="Times New Roman" w:hAnsi="Times New Roman" w:cs="Times New Roman"/>
        </w:rPr>
        <w:tab/>
      </w:r>
      <w:r w:rsidR="00DD7422">
        <w:rPr>
          <w:rFonts w:ascii="Times New Roman" w:hAnsi="Times New Roman" w:cs="Times New Roman"/>
        </w:rPr>
        <w:tab/>
      </w:r>
      <w:r w:rsidR="00DD7422">
        <w:rPr>
          <w:rFonts w:ascii="Times New Roman" w:hAnsi="Times New Roman" w:cs="Times New Roman"/>
        </w:rPr>
        <w:tab/>
      </w:r>
      <w:r w:rsidR="00DD7422">
        <w:rPr>
          <w:rFonts w:ascii="Times New Roman" w:hAnsi="Times New Roman" w:cs="Times New Roman"/>
        </w:rPr>
        <w:tab/>
      </w:r>
      <w:r w:rsidR="00DD7422">
        <w:rPr>
          <w:rFonts w:ascii="Times New Roman" w:hAnsi="Times New Roman" w:cs="Times New Roman"/>
        </w:rPr>
        <w:tab/>
      </w:r>
      <w:r w:rsidR="00DD7422">
        <w:rPr>
          <w:rFonts w:ascii="Times New Roman" w:hAnsi="Times New Roman" w:cs="Times New Roman"/>
        </w:rPr>
        <w:tab/>
      </w:r>
      <w:r w:rsidR="00DD7422">
        <w:rPr>
          <w:rFonts w:ascii="Times New Roman" w:hAnsi="Times New Roman" w:cs="Times New Roman"/>
        </w:rPr>
        <w:tab/>
      </w:r>
      <w:r w:rsidR="00DD7422">
        <w:rPr>
          <w:rFonts w:ascii="Times New Roman" w:hAnsi="Times New Roman" w:cs="Times New Roman"/>
        </w:rPr>
        <w:tab/>
      </w:r>
      <w:r w:rsidR="00DD7422">
        <w:rPr>
          <w:rFonts w:ascii="Times New Roman" w:hAnsi="Times New Roman" w:cs="Times New Roman"/>
        </w:rPr>
        <w:tab/>
      </w:r>
      <w:r w:rsidR="00DD7422">
        <w:rPr>
          <w:rFonts w:ascii="Times New Roman" w:hAnsi="Times New Roman" w:cs="Times New Roman"/>
        </w:rPr>
        <w:tab/>
        <w:t xml:space="preserve">№  </w:t>
      </w:r>
      <w:r>
        <w:rPr>
          <w:rFonts w:ascii="Times New Roman" w:hAnsi="Times New Roman" w:cs="Times New Roman"/>
        </w:rPr>
        <w:t>119</w:t>
      </w:r>
    </w:p>
    <w:p w:rsidR="00DD7422" w:rsidRDefault="00DD7422" w:rsidP="00D020AB">
      <w:pPr>
        <w:ind w:firstLine="708"/>
        <w:rPr>
          <w:rFonts w:ascii="Times New Roman" w:hAnsi="Times New Roman" w:cs="Times New Roman"/>
        </w:rPr>
      </w:pPr>
    </w:p>
    <w:p w:rsidR="00DD7422" w:rsidRDefault="00DD7422" w:rsidP="00F555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Каргасок</w:t>
      </w:r>
    </w:p>
    <w:p w:rsidR="00DD7422" w:rsidRPr="00DD7422" w:rsidRDefault="00DD7422" w:rsidP="00F55529">
      <w:pPr>
        <w:rPr>
          <w:rFonts w:ascii="Times New Roman" w:hAnsi="Times New Roman" w:cs="Times New Roman"/>
        </w:rPr>
      </w:pPr>
    </w:p>
    <w:p w:rsidR="00DD7422" w:rsidRDefault="00DD7422" w:rsidP="00F55529">
      <w:pPr>
        <w:pStyle w:val="a5"/>
        <w:shd w:val="clear" w:color="auto" w:fill="auto"/>
        <w:tabs>
          <w:tab w:val="left" w:leader="underscore" w:pos="3126"/>
        </w:tabs>
        <w:spacing w:before="0" w:after="416" w:line="240" w:lineRule="auto"/>
        <w:ind w:right="3920"/>
        <w:rPr>
          <w:sz w:val="24"/>
          <w:szCs w:val="24"/>
        </w:rPr>
      </w:pPr>
      <w:r w:rsidRPr="00DD7422">
        <w:rPr>
          <w:sz w:val="24"/>
          <w:szCs w:val="24"/>
        </w:rPr>
        <w:t>Об утверждении порядка осуществления ведомственного контроля в сфере закупок товаров работ, услуг для нуж</w:t>
      </w:r>
      <w:r>
        <w:rPr>
          <w:sz w:val="24"/>
          <w:szCs w:val="24"/>
        </w:rPr>
        <w:t>д Каргасокского сельского поселения</w:t>
      </w:r>
    </w:p>
    <w:p w:rsidR="00DD7422" w:rsidRDefault="00DD7422" w:rsidP="00F55529">
      <w:pPr>
        <w:pStyle w:val="a5"/>
        <w:shd w:val="clear" w:color="auto" w:fill="auto"/>
        <w:tabs>
          <w:tab w:val="left" w:leader="underscore" w:pos="3126"/>
        </w:tabs>
        <w:spacing w:before="0" w:after="416" w:line="240" w:lineRule="auto"/>
        <w:ind w:right="401"/>
        <w:rPr>
          <w:sz w:val="24"/>
          <w:szCs w:val="24"/>
        </w:rPr>
      </w:pPr>
      <w:r w:rsidRPr="00DD7422">
        <w:rPr>
          <w:sz w:val="24"/>
          <w:szCs w:val="24"/>
        </w:rPr>
        <w:t>В соответствии со статьей 100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</w:t>
      </w:r>
    </w:p>
    <w:p w:rsidR="00DD7422" w:rsidRDefault="00DD7422" w:rsidP="00F55529">
      <w:pPr>
        <w:ind w:right="4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ПОСТАНОВЛЯЕТ:</w:t>
      </w:r>
    </w:p>
    <w:p w:rsidR="00DD7422" w:rsidRDefault="00DD7422" w:rsidP="00F55529">
      <w:pPr>
        <w:ind w:right="401"/>
        <w:jc w:val="both"/>
        <w:rPr>
          <w:rFonts w:ascii="Times New Roman" w:hAnsi="Times New Roman" w:cs="Times New Roman"/>
        </w:rPr>
      </w:pPr>
    </w:p>
    <w:p w:rsidR="00F55529" w:rsidRDefault="00DD7422" w:rsidP="00F55529">
      <w:pPr>
        <w:pStyle w:val="a5"/>
        <w:shd w:val="clear" w:color="auto" w:fill="auto"/>
        <w:tabs>
          <w:tab w:val="left" w:pos="2205"/>
          <w:tab w:val="left" w:pos="4926"/>
        </w:tabs>
        <w:spacing w:before="0" w:after="156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90BE5" w:rsidRPr="00DD7422">
        <w:rPr>
          <w:sz w:val="24"/>
          <w:szCs w:val="24"/>
        </w:rPr>
        <w:fldChar w:fldCharType="begin"/>
      </w:r>
      <w:r w:rsidRPr="00DD7422">
        <w:rPr>
          <w:sz w:val="24"/>
          <w:szCs w:val="24"/>
        </w:rPr>
        <w:instrText xml:space="preserve"> TOC \o "1-3" \h \z </w:instrText>
      </w:r>
      <w:r w:rsidR="00090BE5" w:rsidRPr="00DD7422">
        <w:rPr>
          <w:sz w:val="24"/>
          <w:szCs w:val="24"/>
        </w:rPr>
        <w:fldChar w:fldCharType="separate"/>
      </w:r>
      <w:r w:rsidRPr="00DD7422">
        <w:rPr>
          <w:sz w:val="24"/>
          <w:szCs w:val="24"/>
        </w:rPr>
        <w:t>Утвердить прилагаемый Порядок осуществления ведомственного контроля в сфере закупок товаров, работ, услуг для нуж</w:t>
      </w:r>
      <w:r w:rsidR="00F55529">
        <w:rPr>
          <w:sz w:val="24"/>
          <w:szCs w:val="24"/>
        </w:rPr>
        <w:t>д Каргасокского сельского поселения</w:t>
      </w:r>
      <w:r w:rsidRPr="00DD7422">
        <w:rPr>
          <w:sz w:val="24"/>
          <w:szCs w:val="24"/>
        </w:rPr>
        <w:t>.</w:t>
      </w:r>
      <w:r w:rsidR="00090BE5" w:rsidRPr="00DD7422">
        <w:rPr>
          <w:sz w:val="24"/>
          <w:szCs w:val="24"/>
        </w:rPr>
        <w:fldChar w:fldCharType="end"/>
      </w:r>
    </w:p>
    <w:p w:rsidR="00F55529" w:rsidRDefault="00F55529" w:rsidP="00F55529">
      <w:pPr>
        <w:pStyle w:val="a5"/>
        <w:shd w:val="clear" w:color="auto" w:fill="auto"/>
        <w:tabs>
          <w:tab w:val="left" w:pos="2205"/>
          <w:tab w:val="left" w:pos="4926"/>
        </w:tabs>
        <w:spacing w:before="0" w:after="156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 Настоящее п</w:t>
      </w:r>
      <w:r w:rsidR="00DD7422" w:rsidRPr="00DD7422">
        <w:rPr>
          <w:sz w:val="24"/>
          <w:szCs w:val="24"/>
        </w:rPr>
        <w:t>остановление вступает в силу с даты подписания.</w:t>
      </w:r>
    </w:p>
    <w:p w:rsidR="00F55529" w:rsidRDefault="00F55529" w:rsidP="00F55529">
      <w:pPr>
        <w:pStyle w:val="a5"/>
        <w:shd w:val="clear" w:color="auto" w:fill="auto"/>
        <w:tabs>
          <w:tab w:val="left" w:pos="2205"/>
          <w:tab w:val="left" w:pos="4926"/>
        </w:tabs>
        <w:spacing w:before="0" w:after="156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D7422" w:rsidRPr="00DD7422">
        <w:rPr>
          <w:sz w:val="24"/>
          <w:szCs w:val="24"/>
        </w:rPr>
        <w:t>Разместить настоящее постановление на</w:t>
      </w:r>
      <w:r>
        <w:rPr>
          <w:sz w:val="24"/>
          <w:szCs w:val="24"/>
        </w:rPr>
        <w:t xml:space="preserve"> официальном сайте муниципального образования «Каргасокское сельское поселение</w:t>
      </w:r>
      <w:r w:rsidR="00DD7422" w:rsidRPr="00DD7422">
        <w:rPr>
          <w:sz w:val="24"/>
          <w:szCs w:val="24"/>
        </w:rPr>
        <w:t>».</w:t>
      </w:r>
    </w:p>
    <w:p w:rsidR="00DD7422" w:rsidRPr="00DD7422" w:rsidRDefault="00F55529" w:rsidP="00F55529">
      <w:pPr>
        <w:pStyle w:val="a5"/>
        <w:shd w:val="clear" w:color="auto" w:fill="auto"/>
        <w:tabs>
          <w:tab w:val="left" w:pos="2205"/>
          <w:tab w:val="left" w:pos="4926"/>
        </w:tabs>
        <w:spacing w:before="0" w:after="156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D7422" w:rsidRPr="00DD7422">
        <w:rPr>
          <w:sz w:val="24"/>
          <w:szCs w:val="24"/>
        </w:rPr>
        <w:t>Контроль за исполнением постановления оставляю за собой.</w:t>
      </w:r>
    </w:p>
    <w:p w:rsidR="00DD7422" w:rsidRDefault="00DD7422" w:rsidP="00F55529">
      <w:pPr>
        <w:ind w:right="401"/>
        <w:jc w:val="both"/>
        <w:rPr>
          <w:rFonts w:ascii="Times New Roman" w:hAnsi="Times New Roman" w:cs="Times New Roman"/>
        </w:rPr>
      </w:pPr>
    </w:p>
    <w:p w:rsidR="00DD7422" w:rsidRDefault="00DD7422" w:rsidP="00F55529">
      <w:pPr>
        <w:ind w:right="401"/>
        <w:rPr>
          <w:rFonts w:ascii="Times New Roman" w:hAnsi="Times New Roman" w:cs="Times New Roman"/>
        </w:rPr>
      </w:pPr>
    </w:p>
    <w:p w:rsidR="00DD7422" w:rsidRDefault="00DD7422" w:rsidP="00F55529">
      <w:pPr>
        <w:ind w:right="4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Каргасокского сельского поселения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555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А.А. Белоногов</w:t>
      </w:r>
    </w:p>
    <w:p w:rsidR="00DD7422" w:rsidRDefault="00DD7422" w:rsidP="00F55529">
      <w:pPr>
        <w:ind w:right="4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Петелина Г.М.</w:t>
      </w:r>
    </w:p>
    <w:p w:rsidR="00F55529" w:rsidRDefault="00F55529" w:rsidP="00F55529">
      <w:pPr>
        <w:ind w:right="4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(83825323408)</w:t>
      </w:r>
    </w:p>
    <w:p w:rsidR="00DD7422" w:rsidRDefault="00DD7422" w:rsidP="00F55529">
      <w:pPr>
        <w:jc w:val="center"/>
        <w:rPr>
          <w:rFonts w:ascii="Times New Roman" w:hAnsi="Times New Roman" w:cs="Times New Roman"/>
        </w:rPr>
      </w:pPr>
    </w:p>
    <w:p w:rsidR="00DD7422" w:rsidRDefault="00DD7422" w:rsidP="00F55529">
      <w:pPr>
        <w:ind w:firstLine="567"/>
        <w:jc w:val="center"/>
        <w:rPr>
          <w:rFonts w:ascii="Times New Roman" w:hAnsi="Times New Roman" w:cs="Times New Roman"/>
        </w:rPr>
      </w:pPr>
    </w:p>
    <w:p w:rsidR="00DD7422" w:rsidRDefault="00DD7422" w:rsidP="00F55529">
      <w:pPr>
        <w:ind w:firstLine="567"/>
        <w:jc w:val="center"/>
        <w:rPr>
          <w:rFonts w:ascii="Times New Roman" w:hAnsi="Times New Roman" w:cs="Times New Roman"/>
        </w:rPr>
      </w:pPr>
    </w:p>
    <w:p w:rsidR="00DD7422" w:rsidRDefault="00DD7422" w:rsidP="00DD7422">
      <w:pPr>
        <w:jc w:val="center"/>
        <w:rPr>
          <w:rFonts w:ascii="Times New Roman" w:hAnsi="Times New Roman" w:cs="Times New Roman"/>
        </w:rPr>
      </w:pPr>
    </w:p>
    <w:p w:rsidR="00DD7422" w:rsidRDefault="00DD7422">
      <w:pPr>
        <w:pStyle w:val="a5"/>
        <w:shd w:val="clear" w:color="auto" w:fill="auto"/>
        <w:tabs>
          <w:tab w:val="left" w:pos="2205"/>
          <w:tab w:val="left" w:pos="4926"/>
        </w:tabs>
        <w:spacing w:before="0" w:after="156" w:line="190" w:lineRule="exact"/>
        <w:ind w:left="40"/>
        <w:rPr>
          <w:sz w:val="28"/>
          <w:szCs w:val="28"/>
        </w:rPr>
      </w:pPr>
    </w:p>
    <w:p w:rsidR="00F55529" w:rsidRDefault="00F55529" w:rsidP="00F55529">
      <w:pPr>
        <w:pStyle w:val="11"/>
        <w:shd w:val="clear" w:color="auto" w:fill="auto"/>
        <w:tabs>
          <w:tab w:val="left" w:pos="9048"/>
        </w:tabs>
        <w:spacing w:after="212"/>
        <w:ind w:left="4536" w:right="40"/>
        <w:jc w:val="left"/>
        <w:rPr>
          <w:sz w:val="24"/>
          <w:szCs w:val="24"/>
        </w:rPr>
      </w:pPr>
    </w:p>
    <w:p w:rsidR="00F55529" w:rsidRDefault="00F55529" w:rsidP="00F55529">
      <w:pPr>
        <w:pStyle w:val="11"/>
        <w:shd w:val="clear" w:color="auto" w:fill="auto"/>
        <w:tabs>
          <w:tab w:val="left" w:pos="9048"/>
        </w:tabs>
        <w:spacing w:after="212"/>
        <w:ind w:left="4536" w:right="40"/>
        <w:jc w:val="left"/>
        <w:rPr>
          <w:sz w:val="24"/>
          <w:szCs w:val="24"/>
        </w:rPr>
      </w:pPr>
    </w:p>
    <w:p w:rsidR="00F55529" w:rsidRDefault="00F55529" w:rsidP="00F55529">
      <w:pPr>
        <w:pStyle w:val="11"/>
        <w:shd w:val="clear" w:color="auto" w:fill="auto"/>
        <w:tabs>
          <w:tab w:val="left" w:pos="9048"/>
        </w:tabs>
        <w:spacing w:after="212" w:line="240" w:lineRule="auto"/>
        <w:ind w:left="4536" w:right="40"/>
        <w:jc w:val="left"/>
        <w:rPr>
          <w:sz w:val="24"/>
          <w:szCs w:val="24"/>
        </w:rPr>
      </w:pPr>
    </w:p>
    <w:p w:rsidR="00F55529" w:rsidRDefault="00F55529" w:rsidP="00F55529">
      <w:pPr>
        <w:pStyle w:val="11"/>
        <w:shd w:val="clear" w:color="auto" w:fill="auto"/>
        <w:tabs>
          <w:tab w:val="left" w:pos="9048"/>
        </w:tabs>
        <w:spacing w:after="212" w:line="240" w:lineRule="auto"/>
        <w:ind w:left="4536" w:right="40"/>
        <w:jc w:val="left"/>
        <w:rPr>
          <w:sz w:val="24"/>
          <w:szCs w:val="24"/>
        </w:rPr>
      </w:pPr>
    </w:p>
    <w:p w:rsidR="00631BFB" w:rsidRPr="00F55529" w:rsidRDefault="00313E82" w:rsidP="00EF1D3B">
      <w:pPr>
        <w:pStyle w:val="11"/>
        <w:shd w:val="clear" w:color="auto" w:fill="auto"/>
        <w:tabs>
          <w:tab w:val="left" w:pos="9048"/>
        </w:tabs>
        <w:spacing w:after="212" w:line="240" w:lineRule="auto"/>
        <w:ind w:left="3969" w:right="40"/>
        <w:jc w:val="left"/>
        <w:rPr>
          <w:sz w:val="24"/>
          <w:szCs w:val="24"/>
        </w:rPr>
      </w:pPr>
      <w:r w:rsidRPr="00F55529">
        <w:rPr>
          <w:sz w:val="24"/>
          <w:szCs w:val="24"/>
        </w:rPr>
        <w:t xml:space="preserve">Приложение к постановлению </w:t>
      </w:r>
      <w:r w:rsidR="00F55529">
        <w:rPr>
          <w:sz w:val="24"/>
          <w:szCs w:val="24"/>
        </w:rPr>
        <w:t xml:space="preserve">Администрации Каргасокского сельского поселения </w:t>
      </w:r>
      <w:r w:rsidRPr="00F55529">
        <w:rPr>
          <w:sz w:val="24"/>
          <w:szCs w:val="24"/>
        </w:rPr>
        <w:t>от</w:t>
      </w:r>
      <w:r w:rsidR="00EF1D3B">
        <w:rPr>
          <w:sz w:val="24"/>
          <w:szCs w:val="24"/>
        </w:rPr>
        <w:t xml:space="preserve"> 22.05.2014№ 119</w:t>
      </w:r>
    </w:p>
    <w:p w:rsidR="00631BFB" w:rsidRDefault="00313E82" w:rsidP="00F55529">
      <w:pPr>
        <w:pStyle w:val="11"/>
        <w:shd w:val="clear" w:color="auto" w:fill="auto"/>
        <w:spacing w:after="9" w:line="240" w:lineRule="auto"/>
        <w:ind w:left="40" w:firstLine="540"/>
        <w:jc w:val="center"/>
        <w:rPr>
          <w:b/>
          <w:sz w:val="24"/>
          <w:szCs w:val="24"/>
        </w:rPr>
      </w:pPr>
      <w:r w:rsidRPr="00F55529">
        <w:rPr>
          <w:b/>
          <w:sz w:val="24"/>
          <w:szCs w:val="24"/>
        </w:rPr>
        <w:t>Порядок осуществления ведомственного контроля в сфере закупок товаров, работ, услуг для нужд</w:t>
      </w:r>
      <w:r w:rsidR="00F55529" w:rsidRPr="00F55529">
        <w:rPr>
          <w:b/>
          <w:sz w:val="24"/>
          <w:szCs w:val="24"/>
        </w:rPr>
        <w:t xml:space="preserve"> Каргасокского сельского поселения</w:t>
      </w:r>
    </w:p>
    <w:p w:rsidR="00F55529" w:rsidRPr="00F55529" w:rsidRDefault="00F55529" w:rsidP="00F55529">
      <w:pPr>
        <w:pStyle w:val="11"/>
        <w:shd w:val="clear" w:color="auto" w:fill="auto"/>
        <w:spacing w:after="9" w:line="240" w:lineRule="auto"/>
        <w:ind w:left="40" w:firstLine="540"/>
        <w:jc w:val="center"/>
        <w:rPr>
          <w:b/>
          <w:sz w:val="24"/>
          <w:szCs w:val="24"/>
        </w:rPr>
      </w:pPr>
    </w:p>
    <w:p w:rsidR="00631BFB" w:rsidRPr="00F55529" w:rsidRDefault="00313E82" w:rsidP="00F55529">
      <w:pPr>
        <w:pStyle w:val="10"/>
        <w:keepNext/>
        <w:keepLines/>
        <w:shd w:val="clear" w:color="auto" w:fill="auto"/>
        <w:spacing w:after="162" w:line="240" w:lineRule="auto"/>
        <w:ind w:left="40"/>
        <w:jc w:val="center"/>
        <w:rPr>
          <w:sz w:val="24"/>
          <w:szCs w:val="24"/>
        </w:rPr>
      </w:pPr>
      <w:bookmarkStart w:id="0" w:name="bookmark2"/>
      <w:r w:rsidRPr="00F55529">
        <w:rPr>
          <w:sz w:val="24"/>
          <w:szCs w:val="24"/>
        </w:rPr>
        <w:t>I. ОБЩИЕ ПОЛОЖЕНИЯ</w:t>
      </w:r>
      <w:bookmarkEnd w:id="0"/>
    </w:p>
    <w:p w:rsidR="00631BFB" w:rsidRPr="00F55529" w:rsidRDefault="00AA6837" w:rsidP="00AA6837">
      <w:pPr>
        <w:pStyle w:val="11"/>
        <w:shd w:val="clear" w:color="auto" w:fill="auto"/>
        <w:tabs>
          <w:tab w:val="left" w:leader="underscore" w:pos="5373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13E82" w:rsidRPr="00F55529">
        <w:rPr>
          <w:sz w:val="24"/>
          <w:szCs w:val="24"/>
        </w:rPr>
        <w:t>Порядок осуществления ведомственного контроля в сфере закупок товаров, работ, услуг для нужд</w:t>
      </w:r>
      <w:r w:rsidR="00F55529">
        <w:rPr>
          <w:sz w:val="24"/>
          <w:szCs w:val="24"/>
        </w:rPr>
        <w:t xml:space="preserve"> Каргасокского сельского поселения </w:t>
      </w:r>
      <w:r w:rsidR="00F55529" w:rsidRPr="00F55529">
        <w:rPr>
          <w:sz w:val="24"/>
          <w:szCs w:val="24"/>
        </w:rPr>
        <w:t>(далее - Порядок)</w:t>
      </w:r>
      <w:r w:rsidR="00F55529">
        <w:rPr>
          <w:sz w:val="24"/>
          <w:szCs w:val="24"/>
        </w:rPr>
        <w:t xml:space="preserve"> </w:t>
      </w:r>
      <w:r w:rsidR="00F55529" w:rsidRPr="00F55529">
        <w:rPr>
          <w:sz w:val="24"/>
          <w:szCs w:val="24"/>
        </w:rPr>
        <w:t>разработан в целях организации работы органов</w:t>
      </w:r>
      <w:r w:rsidR="00F55529">
        <w:rPr>
          <w:sz w:val="24"/>
          <w:szCs w:val="24"/>
        </w:rPr>
        <w:t xml:space="preserve"> </w:t>
      </w:r>
      <w:r w:rsidR="00F55529" w:rsidRPr="00F55529">
        <w:rPr>
          <w:sz w:val="24"/>
          <w:szCs w:val="24"/>
        </w:rPr>
        <w:t>местного самоуправления</w:t>
      </w:r>
      <w:r>
        <w:rPr>
          <w:sz w:val="24"/>
          <w:szCs w:val="24"/>
        </w:rPr>
        <w:t xml:space="preserve"> Каргасокского сельского поселения </w:t>
      </w:r>
      <w:r w:rsidRPr="00F55529">
        <w:rPr>
          <w:sz w:val="24"/>
          <w:szCs w:val="24"/>
        </w:rPr>
        <w:t>по осуществлению ведомственного контроля</w:t>
      </w:r>
      <w:r>
        <w:rPr>
          <w:sz w:val="24"/>
          <w:szCs w:val="24"/>
        </w:rPr>
        <w:t xml:space="preserve"> </w:t>
      </w:r>
      <w:r w:rsidR="00313E82" w:rsidRPr="00F55529">
        <w:rPr>
          <w:sz w:val="24"/>
          <w:szCs w:val="24"/>
        </w:rPr>
        <w:t>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заказчиков.</w:t>
      </w:r>
    </w:p>
    <w:p w:rsidR="00631BFB" w:rsidRPr="00F55529" w:rsidRDefault="00AA6837" w:rsidP="00AA6837">
      <w:pPr>
        <w:pStyle w:val="11"/>
        <w:shd w:val="clear" w:color="auto" w:fill="auto"/>
        <w:tabs>
          <w:tab w:val="left" w:pos="270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13E82" w:rsidRPr="00F55529">
        <w:rPr>
          <w:sz w:val="24"/>
          <w:szCs w:val="24"/>
        </w:rPr>
        <w:t>Настоящий Порядок разработан в соответствии со статьей 100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DD7422" w:rsidRPr="00F55529" w:rsidRDefault="00AA6837" w:rsidP="00F55529">
      <w:pPr>
        <w:pStyle w:val="11"/>
        <w:shd w:val="clear" w:color="auto" w:fill="auto"/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13E82" w:rsidRPr="00F55529">
        <w:rPr>
          <w:sz w:val="24"/>
          <w:szCs w:val="24"/>
        </w:rPr>
        <w:t>Под ведомственным контролем (далее - контроль) понимается деятельность органов местного самоуправления осуществляющих функции и полномочия учредителей в отношении муниципальных учреждений и муниципальных предприятий (далее - учредители), направленная на оценку соблюдения</w:t>
      </w:r>
      <w:r>
        <w:rPr>
          <w:sz w:val="24"/>
          <w:szCs w:val="24"/>
        </w:rPr>
        <w:t xml:space="preserve"> </w:t>
      </w:r>
      <w:r w:rsidR="00DD7422" w:rsidRPr="00F55529">
        <w:rPr>
          <w:sz w:val="24"/>
          <w:szCs w:val="24"/>
        </w:rPr>
        <w:t>подведомственными им заказчиками законодательства Российской Федерации и иных нормативных правовых актов о контрактной системе в сфере закупок посредством проведения проверок.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266"/>
        </w:tabs>
        <w:spacing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>4.</w:t>
      </w:r>
      <w:r w:rsidR="00DD7422" w:rsidRPr="00F55529">
        <w:rPr>
          <w:sz w:val="24"/>
          <w:szCs w:val="24"/>
        </w:rPr>
        <w:t>Объектами контроля являются: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25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D7422" w:rsidRPr="00F55529">
        <w:rPr>
          <w:sz w:val="24"/>
          <w:szCs w:val="24"/>
        </w:rPr>
        <w:t>муниципальные казенные учреждения;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286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D7422" w:rsidRPr="00F55529">
        <w:rPr>
          <w:sz w:val="24"/>
          <w:szCs w:val="24"/>
        </w:rPr>
        <w:t>муниципальные бюджетные учреждения;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300"/>
          <w:tab w:val="left" w:leader="underscore" w:pos="709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D7422" w:rsidRPr="00F55529">
        <w:rPr>
          <w:sz w:val="24"/>
          <w:szCs w:val="24"/>
        </w:rPr>
        <w:t>муниципальные автономные учреждения муниципального образования «</w:t>
      </w:r>
      <w:r w:rsidR="00DD7422" w:rsidRPr="00F55529">
        <w:rPr>
          <w:sz w:val="24"/>
          <w:szCs w:val="24"/>
        </w:rPr>
        <w:tab/>
      </w:r>
      <w:r>
        <w:rPr>
          <w:sz w:val="24"/>
          <w:szCs w:val="24"/>
        </w:rPr>
        <w:t>Каргасокское сельское поселение</w:t>
      </w:r>
      <w:r w:rsidR="00DD7422" w:rsidRPr="00F55529">
        <w:rPr>
          <w:sz w:val="24"/>
          <w:szCs w:val="24"/>
        </w:rPr>
        <w:t>» при предоставлении им в</w:t>
      </w:r>
      <w:r>
        <w:rPr>
          <w:sz w:val="24"/>
          <w:szCs w:val="24"/>
        </w:rPr>
        <w:t xml:space="preserve"> </w:t>
      </w:r>
      <w:r w:rsidR="00DD7422" w:rsidRPr="00F55529">
        <w:rPr>
          <w:sz w:val="24"/>
          <w:szCs w:val="24"/>
        </w:rPr>
        <w:t>соответствии с Бюджетным кодексом Российской Федерации и иными нормативными правовыми актами, регулирующими бюджетные правоотношения, средств местного бюдже</w:t>
      </w:r>
      <w:r>
        <w:rPr>
          <w:sz w:val="24"/>
          <w:szCs w:val="24"/>
        </w:rPr>
        <w:t>та Каргасокского сельского поселения</w:t>
      </w:r>
      <w:r w:rsidR="00DD7422" w:rsidRPr="00F55529">
        <w:rPr>
          <w:sz w:val="24"/>
          <w:szCs w:val="24"/>
        </w:rPr>
        <w:t xml:space="preserve"> на осуществление капитальных вложений в объекты муниципальной собственности.</w:t>
      </w:r>
    </w:p>
    <w:p w:rsidR="00AA6837" w:rsidRDefault="00AA6837" w:rsidP="00AA6837">
      <w:pPr>
        <w:pStyle w:val="10"/>
        <w:keepNext/>
        <w:keepLines/>
        <w:shd w:val="clear" w:color="auto" w:fill="auto"/>
        <w:spacing w:after="166" w:line="240" w:lineRule="auto"/>
        <w:ind w:left="60"/>
        <w:jc w:val="center"/>
        <w:rPr>
          <w:sz w:val="24"/>
          <w:szCs w:val="24"/>
        </w:rPr>
      </w:pPr>
    </w:p>
    <w:p w:rsidR="00DD7422" w:rsidRPr="00F55529" w:rsidRDefault="00DD7422" w:rsidP="00AA6837">
      <w:pPr>
        <w:pStyle w:val="10"/>
        <w:keepNext/>
        <w:keepLines/>
        <w:shd w:val="clear" w:color="auto" w:fill="auto"/>
        <w:spacing w:after="166" w:line="240" w:lineRule="auto"/>
        <w:ind w:left="60"/>
        <w:jc w:val="center"/>
        <w:rPr>
          <w:sz w:val="24"/>
          <w:szCs w:val="24"/>
        </w:rPr>
      </w:pPr>
      <w:r w:rsidRPr="00F55529">
        <w:rPr>
          <w:sz w:val="24"/>
          <w:szCs w:val="24"/>
        </w:rPr>
        <w:t>II. ЦЕЛИ, ЗАДАЧИ, ПРЕДМЕТ КОНТРОЛЯ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271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D7422" w:rsidRPr="00F55529">
        <w:rPr>
          <w:sz w:val="24"/>
          <w:szCs w:val="24"/>
        </w:rPr>
        <w:t>Целью контроля является повышение эффективности деятельности подведомственных заказчиков в сфере закупок товаров, работ, услуг для муниципальных нужд.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262"/>
        </w:tabs>
        <w:spacing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D7422" w:rsidRPr="00F55529">
        <w:rPr>
          <w:sz w:val="24"/>
          <w:szCs w:val="24"/>
        </w:rPr>
        <w:t>Задачами контроля являются: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372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D7422" w:rsidRPr="00F55529">
        <w:rPr>
          <w:sz w:val="24"/>
          <w:szCs w:val="24"/>
        </w:rPr>
        <w:t>выявление случаев нарушения и неисполнения законодательства Российской Федерации и иных нормативных правовых актов о контрактной системе, муниципальных правовых актов в сфере закупок;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290"/>
        </w:tabs>
        <w:spacing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D7422" w:rsidRPr="00F55529">
        <w:rPr>
          <w:sz w:val="24"/>
          <w:szCs w:val="24"/>
        </w:rPr>
        <w:t>принятие в пределах своей компетенции мер по их предупреждению;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358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D7422" w:rsidRPr="00F55529">
        <w:rPr>
          <w:sz w:val="24"/>
          <w:szCs w:val="24"/>
        </w:rPr>
        <w:t>анализ и оценка эффективности результатов деятельности подведомственных учреждений в сфере закупок, должностных лиц.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276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D7422" w:rsidRPr="00F55529">
        <w:rPr>
          <w:sz w:val="24"/>
          <w:szCs w:val="24"/>
        </w:rPr>
        <w:t>Предметом контроля является исполнение подведомственными заказчиками требований законодательства Российской Федерации и иных нормативных правовых актов о контрактной системе, муниципальных правовых актов в сфере закупок обязанностей: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334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="00DD7422" w:rsidRPr="00F55529">
        <w:rPr>
          <w:sz w:val="24"/>
          <w:szCs w:val="24"/>
        </w:rPr>
        <w:t>по созданию контрактной службы, определению ее полномочий, прав, обязанностей, ответственности либо по определению должностного лица, ответственного за осуществление закупок (контрактного управляющего);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286"/>
        </w:tabs>
        <w:spacing w:line="240" w:lineRule="auto"/>
        <w:ind w:left="6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D7422" w:rsidRPr="00F55529">
        <w:rPr>
          <w:sz w:val="24"/>
          <w:szCs w:val="24"/>
        </w:rPr>
        <w:t>по планированию и обоснованию закупок;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434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D7422" w:rsidRPr="00F55529">
        <w:rPr>
          <w:sz w:val="24"/>
          <w:szCs w:val="24"/>
        </w:rPr>
        <w:t>по соблюдению правил нормирования в сфере закупок, установленных учредителями для подведомственных заказчиков;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290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DD7422" w:rsidRPr="00F55529">
        <w:rPr>
          <w:sz w:val="24"/>
          <w:szCs w:val="24"/>
        </w:rPr>
        <w:t>по соблюдению подведомственными заказчиками порядка взаимодействия с уполномоченным органом на определение поставщиков (подрядчиков, исполнителей) для заказчиков;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372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DD7422" w:rsidRPr="00F55529">
        <w:rPr>
          <w:sz w:val="24"/>
          <w:szCs w:val="24"/>
        </w:rPr>
        <w:t>по соблюдению подведомственными заказчиками требований Закона о контрактной системе при заключении контрактов с единственным поставщиком (подрядчиком, исполнителем);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439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DD7422" w:rsidRPr="00F55529">
        <w:rPr>
          <w:sz w:val="24"/>
          <w:szCs w:val="24"/>
        </w:rPr>
        <w:t>по осуществлению подведомственными заказчиками контроля за исполнением поставщиком (подрядчиком, исполнителем) условий контракта (договора) в соответствии с законодательством Российской Федерации;</w:t>
      </w:r>
    </w:p>
    <w:p w:rsidR="00DD7422" w:rsidRPr="00F55529" w:rsidRDefault="00AA6837" w:rsidP="00AA6837">
      <w:pPr>
        <w:pStyle w:val="11"/>
        <w:shd w:val="clear" w:color="auto" w:fill="auto"/>
        <w:tabs>
          <w:tab w:val="left" w:pos="410"/>
        </w:tabs>
        <w:spacing w:after="269"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DD7422" w:rsidRPr="00F55529">
        <w:rPr>
          <w:sz w:val="24"/>
          <w:szCs w:val="24"/>
        </w:rPr>
        <w:t>по исполнению подведомственным заказчиком - бюджетным учреждением правового акта об осуществлении закупок, принятого бюджетным учреждением в соответствии с Федеральным законом от 18 июля 2011 года № 223-ФЗ "О закупках товаров, работ, услуг отдельными видами юридических лиц" в соответствии с требованиями статьи 15 Закона о контрактной системе.</w:t>
      </w:r>
    </w:p>
    <w:p w:rsidR="00DD7422" w:rsidRPr="00F55529" w:rsidRDefault="00DD7422" w:rsidP="00AA6837">
      <w:pPr>
        <w:pStyle w:val="10"/>
        <w:keepNext/>
        <w:keepLines/>
        <w:shd w:val="clear" w:color="auto" w:fill="auto"/>
        <w:spacing w:after="161" w:line="240" w:lineRule="auto"/>
        <w:ind w:left="60"/>
        <w:jc w:val="center"/>
        <w:rPr>
          <w:sz w:val="24"/>
          <w:szCs w:val="24"/>
        </w:rPr>
      </w:pPr>
      <w:r w:rsidRPr="00F55529">
        <w:rPr>
          <w:sz w:val="24"/>
          <w:szCs w:val="24"/>
        </w:rPr>
        <w:t>Ш. ФОРМЫ КОНТРОЛЯ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86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DD7422" w:rsidRPr="00F55529">
        <w:rPr>
          <w:sz w:val="24"/>
          <w:szCs w:val="24"/>
        </w:rPr>
        <w:t>Контроль осуществляется в форме плановых и внеплановых проверок. Проверки могут быть выездными или камеральными. Запрос документов для проведения камеральной проверки проводится по форме, установленной настоящим Порядком.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76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DD7422" w:rsidRPr="00F55529">
        <w:rPr>
          <w:sz w:val="24"/>
          <w:szCs w:val="24"/>
        </w:rPr>
        <w:t>В отношении каждого подведомственного заказчика плановые проверки проводятся не чаще чем 1 раз в 6 месяцев и не реже чем 1 раз в 12 месяцев.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415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DD7422" w:rsidRPr="00F55529">
        <w:rPr>
          <w:sz w:val="24"/>
          <w:szCs w:val="24"/>
        </w:rPr>
        <w:t>Плановые проверки проводятся в соответствии с утвержденным планом проведения проверок. План проверок утверждается на грядущий календарный год не позднее 1 декабря текущего календарного года и размещается в 10-дневный срок со дня его утверждения на официальном сайте учредителя в информационно-телекоммуникационной сети "Интернет".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377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DD7422" w:rsidRPr="00F55529">
        <w:rPr>
          <w:sz w:val="24"/>
          <w:szCs w:val="24"/>
        </w:rPr>
        <w:t>Внеплановые проверки проводятся в случае поступления обращений граждан, организаций, содержащих сведения о нарушении подведомственным заказчиком законодательства Российской Федерации и иных нормативных правовых актов о контрактной системе в сфере закупок.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425"/>
          <w:tab w:val="left" w:leader="underscore" w:pos="4970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DD7422" w:rsidRPr="00F55529">
        <w:rPr>
          <w:sz w:val="24"/>
          <w:szCs w:val="24"/>
        </w:rPr>
        <w:t>К проверке могут привлекаться специалисты сторонних организаций, в том числе других органов государственной власти и местного самоуправления «</w:t>
      </w:r>
      <w:r w:rsidR="00DD7422" w:rsidRPr="00F55529">
        <w:rPr>
          <w:sz w:val="24"/>
          <w:szCs w:val="24"/>
        </w:rPr>
        <w:tab/>
        <w:t>», аккредитованные эксперты.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439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DD7422" w:rsidRPr="00F55529">
        <w:rPr>
          <w:sz w:val="24"/>
          <w:szCs w:val="24"/>
        </w:rPr>
        <w:t>Работник, осуществляющий ведомственный контроль, и специалисты, привлеченные к проверкам, имеют право посещать подведомственного заказчика при предъявлении руководителю подведомственного учреждения служебного удостоверения и приказа учредителя о проведении проверки.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439"/>
        </w:tabs>
        <w:spacing w:line="240" w:lineRule="auto"/>
        <w:ind w:left="60" w:right="60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DD7422" w:rsidRPr="00F55529">
        <w:rPr>
          <w:sz w:val="24"/>
          <w:szCs w:val="24"/>
        </w:rPr>
        <w:t>Работник, осуществляющий ведомственный контроль, и специалисты, привлеченные к проверкам, обязаны:</w:t>
      </w:r>
    </w:p>
    <w:p w:rsidR="00DD7422" w:rsidRPr="00F55529" w:rsidRDefault="00DD7422" w:rsidP="00F55529">
      <w:pPr>
        <w:pStyle w:val="11"/>
        <w:shd w:val="clear" w:color="auto" w:fill="auto"/>
        <w:spacing w:line="240" w:lineRule="auto"/>
        <w:ind w:left="60"/>
        <w:rPr>
          <w:sz w:val="24"/>
          <w:szCs w:val="24"/>
        </w:rPr>
      </w:pPr>
      <w:r w:rsidRPr="00F55529">
        <w:rPr>
          <w:sz w:val="24"/>
          <w:szCs w:val="24"/>
        </w:rPr>
        <w:t>1) соблюдать законодательство Российской Федерации;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66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D7422" w:rsidRPr="00F55529">
        <w:rPr>
          <w:sz w:val="24"/>
          <w:szCs w:val="24"/>
        </w:rPr>
        <w:t>осуществлять проверку только на основании приказа (распоряжения) учредителя;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448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D7422" w:rsidRPr="00F55529">
        <w:rPr>
          <w:sz w:val="24"/>
          <w:szCs w:val="24"/>
        </w:rPr>
        <w:t>знакомить руководителя, контрактного управляющего (руководителя контрактной службы) подведомственного заказчика с результатами проверки;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66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DD7422" w:rsidRPr="00F55529">
        <w:rPr>
          <w:sz w:val="24"/>
          <w:szCs w:val="24"/>
        </w:rPr>
        <w:t>соблюдать установленные сроки проведения проверки.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419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DD7422" w:rsidRPr="00F55529">
        <w:rPr>
          <w:sz w:val="24"/>
          <w:szCs w:val="24"/>
        </w:rPr>
        <w:t>Руководитель, контрактный управляющий (руководитель контрактной службы) подведомственного заказчика обязан: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309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1) </w:t>
      </w:r>
      <w:r w:rsidR="00DD7422" w:rsidRPr="00F55529">
        <w:rPr>
          <w:sz w:val="24"/>
          <w:szCs w:val="24"/>
        </w:rPr>
        <w:t>обеспечить присутствие должностных лиц учреждения, ответственных за организацию и проведение мероприятий по вопросам проверки;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70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D7422" w:rsidRPr="00F55529">
        <w:rPr>
          <w:sz w:val="24"/>
          <w:szCs w:val="24"/>
        </w:rPr>
        <w:t>представлять информацию, документы, необходимых для достижения цели и задач проведения проверки;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424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D7422" w:rsidRPr="00F55529">
        <w:rPr>
          <w:sz w:val="24"/>
          <w:szCs w:val="24"/>
        </w:rPr>
        <w:t>не препятствовать работнику, осуществляющему ведомственный контроль, и специалистам, привлеченным к проверке, проводить проверку.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323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DD7422" w:rsidRPr="00F55529">
        <w:rPr>
          <w:sz w:val="24"/>
          <w:szCs w:val="24"/>
        </w:rPr>
        <w:t>Результатом исполнения контроля являются: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42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D7422" w:rsidRPr="00F55529">
        <w:rPr>
          <w:sz w:val="24"/>
          <w:szCs w:val="24"/>
        </w:rPr>
        <w:t>акт проверки;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70"/>
        </w:tabs>
        <w:spacing w:after="212"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D7422" w:rsidRPr="00F55529">
        <w:rPr>
          <w:sz w:val="24"/>
          <w:szCs w:val="24"/>
        </w:rPr>
        <w:t>приказ о результатах проверки.</w:t>
      </w:r>
    </w:p>
    <w:p w:rsidR="00DD7422" w:rsidRPr="00F55529" w:rsidRDefault="00DD7422" w:rsidP="00943EB5">
      <w:pPr>
        <w:pStyle w:val="10"/>
        <w:keepNext/>
        <w:keepLines/>
        <w:shd w:val="clear" w:color="auto" w:fill="auto"/>
        <w:spacing w:after="161" w:line="240" w:lineRule="auto"/>
        <w:ind w:left="40"/>
        <w:jc w:val="center"/>
        <w:rPr>
          <w:sz w:val="24"/>
          <w:szCs w:val="24"/>
        </w:rPr>
      </w:pPr>
      <w:r w:rsidRPr="00F55529">
        <w:rPr>
          <w:sz w:val="24"/>
          <w:szCs w:val="24"/>
        </w:rPr>
        <w:t>IV. ОРГАНИЗАЦИЯ ПРОВЕДЕНИЯ ПРОВЕРОК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424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DD7422" w:rsidRPr="00F55529">
        <w:rPr>
          <w:sz w:val="24"/>
          <w:szCs w:val="24"/>
        </w:rPr>
        <w:t>Проведение проверок возлагается на работника учредителя, в должностной инструкции которого закреплено полномочие по их проведению в учреждениях подведомственных заказчиков.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376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DD7422" w:rsidRPr="00F55529">
        <w:rPr>
          <w:sz w:val="24"/>
          <w:szCs w:val="24"/>
        </w:rPr>
        <w:t>О проведении плановой проверки подведомственный заказчик уведомляется не менее чем за 3 рабочих дня до начала проведения проверки. Факт своевременного информирования о предстоящей проверке фиксируется в акте проверки и должен подтверждаться соответствующими документами (корешком уведомления о вручении почтового отправления с извещением о проверке; отметкой должного лица подведомственного заказчика с указанием даты и времени извещения на копии уведомления о проверке).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362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DD7422" w:rsidRPr="00F55529">
        <w:rPr>
          <w:sz w:val="24"/>
          <w:szCs w:val="24"/>
        </w:rPr>
        <w:t>О проведении внеплановой проверки подведомственный заказчик уведомляется не менее чем за 24 часа до начала проведения проверки любым доступным способом, позволяющим фиксировать факт своевременного информирования о предстоящей проверке.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352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DD7422" w:rsidRPr="00F55529">
        <w:rPr>
          <w:sz w:val="24"/>
          <w:szCs w:val="24"/>
        </w:rPr>
        <w:t>Проверка проводится на основании приказа учредителя.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352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DD7422" w:rsidRPr="00F55529">
        <w:rPr>
          <w:sz w:val="24"/>
          <w:szCs w:val="24"/>
        </w:rPr>
        <w:t>В указанном приказе закрепляются: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46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D7422" w:rsidRPr="00F55529">
        <w:rPr>
          <w:sz w:val="24"/>
          <w:szCs w:val="24"/>
        </w:rPr>
        <w:t>наименование учреждения подведомственного заказчика, проверка которого проводится;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70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D7422" w:rsidRPr="00F55529">
        <w:rPr>
          <w:sz w:val="24"/>
          <w:szCs w:val="24"/>
        </w:rPr>
        <w:t>фамилии, имена, отчества, должности лиц, уполномоченных на проведение проверки;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61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D7422" w:rsidRPr="00F55529">
        <w:rPr>
          <w:sz w:val="24"/>
          <w:szCs w:val="24"/>
        </w:rPr>
        <w:t>основания проведения проверки;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70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DD7422" w:rsidRPr="00F55529">
        <w:rPr>
          <w:sz w:val="24"/>
          <w:szCs w:val="24"/>
        </w:rPr>
        <w:t>проверяемый период при последующем контроле;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56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DD7422" w:rsidRPr="00F55529">
        <w:rPr>
          <w:sz w:val="24"/>
          <w:szCs w:val="24"/>
        </w:rPr>
        <w:t>тема проверки;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266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DD7422" w:rsidRPr="00F55529">
        <w:rPr>
          <w:sz w:val="24"/>
          <w:szCs w:val="24"/>
        </w:rPr>
        <w:t>срок проведения проверки.</w:t>
      </w:r>
    </w:p>
    <w:p w:rsidR="00DD7422" w:rsidRPr="00F55529" w:rsidRDefault="00943EB5" w:rsidP="00943EB5">
      <w:pPr>
        <w:pStyle w:val="11"/>
        <w:shd w:val="clear" w:color="auto" w:fill="auto"/>
        <w:tabs>
          <w:tab w:val="left" w:pos="352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DD7422" w:rsidRPr="00F55529">
        <w:rPr>
          <w:sz w:val="24"/>
          <w:szCs w:val="24"/>
        </w:rPr>
        <w:t>Срок проверки не может превышать 20 рабочих дней.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376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DD7422" w:rsidRPr="00F55529">
        <w:rPr>
          <w:sz w:val="24"/>
          <w:szCs w:val="24"/>
        </w:rPr>
        <w:t>Руководитель учредителя не позднее чем за 10 дней до начала проведения проверки утверждает план- задание проверки с перечнем вопросов, подлежащих изучению при проведении проверки.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362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DD7422" w:rsidRPr="00F55529">
        <w:rPr>
          <w:sz w:val="24"/>
          <w:szCs w:val="24"/>
        </w:rPr>
        <w:t>Не позднее дня, следующего за днем окончания проведения проверки, составляется акт о ее проведении (далее - Акт), в котором отражаются: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246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D7422" w:rsidRPr="00F55529">
        <w:rPr>
          <w:sz w:val="24"/>
          <w:szCs w:val="24"/>
        </w:rPr>
        <w:t>наименование учредителя;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266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D7422" w:rsidRPr="00F55529">
        <w:rPr>
          <w:sz w:val="24"/>
          <w:szCs w:val="24"/>
        </w:rPr>
        <w:t>дата и номер приказа (распоряжения) руководителя учредителя;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266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D7422" w:rsidRPr="00F55529">
        <w:rPr>
          <w:sz w:val="24"/>
          <w:szCs w:val="24"/>
        </w:rPr>
        <w:t>фамилии, имена, отчества и должности лиц, проводивших проверку;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270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DD7422" w:rsidRPr="00F55529">
        <w:rPr>
          <w:sz w:val="24"/>
          <w:szCs w:val="24"/>
        </w:rPr>
        <w:t>наименование проверяемого подведомственного заказчика;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280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="00DD7422" w:rsidRPr="00F55529">
        <w:rPr>
          <w:sz w:val="24"/>
          <w:szCs w:val="24"/>
        </w:rPr>
        <w:t>фамилия, имя, отчество руководителя, контрактного управляющего (руководителя контрактной службы) подведомственного заказчика;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261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="00DD7422" w:rsidRPr="00F55529">
        <w:rPr>
          <w:sz w:val="24"/>
          <w:szCs w:val="24"/>
        </w:rPr>
        <w:t>срок проведения проверки;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294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 w:rsidR="00DD7422" w:rsidRPr="00F55529">
        <w:rPr>
          <w:sz w:val="24"/>
          <w:szCs w:val="24"/>
        </w:rPr>
        <w:t>сведения о результатах проверки, в том числе о выявленных нарушениях законодательства Российской Федерации и иных нормативных правовых актов о контрактной системе в сфере закупок и лицах, допустивших указанные нарушения.</w:t>
      </w:r>
    </w:p>
    <w:p w:rsidR="00DD7422" w:rsidRPr="00F55529" w:rsidRDefault="00DD7422" w:rsidP="00F55529">
      <w:pPr>
        <w:pStyle w:val="11"/>
        <w:shd w:val="clear" w:color="auto" w:fill="auto"/>
        <w:spacing w:line="240" w:lineRule="auto"/>
        <w:ind w:left="40" w:right="40" w:firstLine="520"/>
        <w:rPr>
          <w:sz w:val="24"/>
          <w:szCs w:val="24"/>
        </w:rPr>
      </w:pPr>
      <w:r w:rsidRPr="00F55529">
        <w:rPr>
          <w:sz w:val="24"/>
          <w:szCs w:val="24"/>
        </w:rPr>
        <w:lastRenderedPageBreak/>
        <w:t>Акт составляется в 2 экземплярах и подписывается лицами, проводившими проверку, и руководителем, главным бухгалтером, контрактным управляющим (руководителем контрактной службы) подведомственного заказчика.</w:t>
      </w:r>
    </w:p>
    <w:p w:rsidR="00DD7422" w:rsidRPr="00F55529" w:rsidRDefault="00DD7422" w:rsidP="00F55529">
      <w:pPr>
        <w:pStyle w:val="11"/>
        <w:shd w:val="clear" w:color="auto" w:fill="auto"/>
        <w:spacing w:line="240" w:lineRule="auto"/>
        <w:ind w:left="40" w:right="40" w:firstLine="520"/>
        <w:jc w:val="left"/>
        <w:rPr>
          <w:sz w:val="24"/>
          <w:szCs w:val="24"/>
        </w:rPr>
      </w:pPr>
      <w:r w:rsidRPr="00F55529">
        <w:rPr>
          <w:sz w:val="24"/>
          <w:szCs w:val="24"/>
        </w:rPr>
        <w:t>К Акту прилагаются копии документов, подтверждающих наличие выявленных нарушений. Один экземпляр Акта с приложениями направляется в адрес подведомственного заказчика не позднее дня, следующего за днем составления Акта.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414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DD7422" w:rsidRPr="00F55529">
        <w:rPr>
          <w:sz w:val="24"/>
          <w:szCs w:val="24"/>
        </w:rPr>
        <w:t>Работник, проводивший проверку, в 10-дневный срок с даты подписания Акта подведомственным заказчиком готовит проект приказа (распоряжения) по итогам проверки об устранении нарушений.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357"/>
        </w:tabs>
        <w:spacing w:line="240" w:lineRule="auto"/>
        <w:ind w:left="40" w:right="40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DD7422" w:rsidRPr="00F55529">
        <w:rPr>
          <w:sz w:val="24"/>
          <w:szCs w:val="24"/>
        </w:rPr>
        <w:t>Подведомственный заказчик, проверка которого проводилась, в случае несогласия с фактами, выводами, предложениями, изложенными в акте проверки, в 7-дневный срок с даты получения акта проверки вправе представить учредителю в письменной форме возражения в отношении акта проверки в целом или его отдельных положений. При этом подведомственный заказчик вправе приложить к таким возражениям документы или их заверенные копии, подтверждающие обоснованность таких возражений, либо в</w:t>
      </w:r>
    </w:p>
    <w:p w:rsidR="00DD7422" w:rsidRPr="00F55529" w:rsidRDefault="00DD7422" w:rsidP="00F55529">
      <w:pPr>
        <w:pStyle w:val="11"/>
        <w:shd w:val="clear" w:color="auto" w:fill="auto"/>
        <w:spacing w:line="240" w:lineRule="auto"/>
        <w:ind w:left="20"/>
        <w:rPr>
          <w:sz w:val="24"/>
          <w:szCs w:val="24"/>
        </w:rPr>
      </w:pPr>
      <w:r w:rsidRPr="00F55529">
        <w:rPr>
          <w:sz w:val="24"/>
          <w:szCs w:val="24"/>
        </w:rPr>
        <w:t>согласованный срок передать их учредителю.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414"/>
        </w:tabs>
        <w:spacing w:line="240" w:lineRule="auto"/>
        <w:ind w:left="20" w:right="60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DD7422" w:rsidRPr="00F55529">
        <w:rPr>
          <w:sz w:val="24"/>
          <w:szCs w:val="24"/>
        </w:rPr>
        <w:t>По итогам проверки руководитель учредителя на основании сведений, содержащихся в акте о проведении проверки, издает приказ (распоряжение):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822"/>
        </w:tabs>
        <w:spacing w:line="240" w:lineRule="auto"/>
        <w:ind w:left="62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D7422" w:rsidRPr="00F55529">
        <w:rPr>
          <w:sz w:val="24"/>
          <w:szCs w:val="24"/>
        </w:rPr>
        <w:t>об устранении выявленных нарушений, с указанием срока устранения таких нарушений;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855"/>
        </w:tabs>
        <w:spacing w:line="240" w:lineRule="auto"/>
        <w:ind w:left="620" w:right="60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D7422" w:rsidRPr="00F55529">
        <w:rPr>
          <w:sz w:val="24"/>
          <w:szCs w:val="24"/>
        </w:rPr>
        <w:t>о направлении материалов контроля в соответствующие органы, уполномоченные принимать решения по фактам, выявленным в ходе проведения проверки;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841"/>
        </w:tabs>
        <w:spacing w:line="240" w:lineRule="auto"/>
        <w:ind w:left="620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DD7422" w:rsidRPr="00F55529">
        <w:rPr>
          <w:sz w:val="24"/>
          <w:szCs w:val="24"/>
        </w:rPr>
        <w:t>о проведении повторной проверки с привлечением дополнительных специалистов;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846"/>
        </w:tabs>
        <w:spacing w:line="240" w:lineRule="auto"/>
        <w:ind w:left="620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DD7422" w:rsidRPr="00F55529">
        <w:rPr>
          <w:sz w:val="24"/>
          <w:szCs w:val="24"/>
        </w:rPr>
        <w:t>о привлечении к дисциплинарной ответственности руководителей подведомственных заказчиков;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433"/>
        </w:tabs>
        <w:spacing w:line="240" w:lineRule="auto"/>
        <w:ind w:left="20" w:right="60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DD7422" w:rsidRPr="00F55529">
        <w:rPr>
          <w:sz w:val="24"/>
          <w:szCs w:val="24"/>
        </w:rPr>
        <w:t>Подведомственный заказчик должен представить учредителю отчет о результатах выполнения рекомендаций, устранения допущенных нарушений, выявленных в ходе проверки, с приложением подтверждающих документов, материалов в срок, указанный в приказе (распоряжении) об устранении нарушений.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342"/>
        </w:tabs>
        <w:spacing w:line="240" w:lineRule="auto"/>
        <w:ind w:left="20" w:right="60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DD7422" w:rsidRPr="00F55529">
        <w:rPr>
          <w:sz w:val="24"/>
          <w:szCs w:val="24"/>
        </w:rPr>
        <w:t>Контроль за выполнением приказа (распоряжения) по результатам проверки осуществляет руководитель учредителя.</w:t>
      </w:r>
    </w:p>
    <w:p w:rsidR="00DD7422" w:rsidRPr="00F55529" w:rsidRDefault="00D60F0F" w:rsidP="00D60F0F">
      <w:pPr>
        <w:pStyle w:val="11"/>
        <w:shd w:val="clear" w:color="auto" w:fill="auto"/>
        <w:tabs>
          <w:tab w:val="left" w:pos="375"/>
        </w:tabs>
        <w:spacing w:after="212" w:line="240" w:lineRule="auto"/>
        <w:ind w:left="20" w:right="60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="00DD7422" w:rsidRPr="00F55529">
        <w:rPr>
          <w:sz w:val="24"/>
          <w:szCs w:val="24"/>
        </w:rPr>
        <w:t>В 5-дневный срок со дня поступления отчета подведомственного заказчика работник, проводивший проверку, готовит служебную записку руководителю учредителя о результатах выполнения рекомендаций подведомственным заказчиком с предложением о снятии с контроля данного вопроса или другим предложением, предусмотренным пунктом 27 настоящего Порядка, в соответствии с результатом анализа.</w:t>
      </w:r>
    </w:p>
    <w:p w:rsidR="00DD7422" w:rsidRDefault="00DD7422" w:rsidP="00D60F0F">
      <w:pPr>
        <w:pStyle w:val="10"/>
        <w:keepNext/>
        <w:keepLines/>
        <w:shd w:val="clear" w:color="auto" w:fill="auto"/>
        <w:spacing w:after="14" w:line="240" w:lineRule="auto"/>
        <w:ind w:left="20" w:firstLine="600"/>
        <w:jc w:val="center"/>
        <w:rPr>
          <w:sz w:val="24"/>
          <w:szCs w:val="24"/>
        </w:rPr>
      </w:pPr>
      <w:r w:rsidRPr="00F55529">
        <w:rPr>
          <w:sz w:val="24"/>
          <w:szCs w:val="24"/>
        </w:rPr>
        <w:t>V. ОБЖАЛОВАНИЕ ДЕЙСТВИЙ (БЕЗДЕЙСТВИЙ) ДОЛЖНОСТНЫХ ЛИЦ ОРГАНА</w:t>
      </w:r>
      <w:r w:rsidR="00D60F0F">
        <w:rPr>
          <w:sz w:val="24"/>
          <w:szCs w:val="24"/>
        </w:rPr>
        <w:t xml:space="preserve"> </w:t>
      </w:r>
      <w:r w:rsidRPr="00F55529">
        <w:rPr>
          <w:sz w:val="24"/>
          <w:szCs w:val="24"/>
        </w:rPr>
        <w:t>ВЕДОМСТВЕННОГО КОНТРОЛЯ</w:t>
      </w:r>
    </w:p>
    <w:p w:rsidR="00D60F0F" w:rsidRPr="00F55529" w:rsidRDefault="00D60F0F" w:rsidP="00D60F0F">
      <w:pPr>
        <w:pStyle w:val="10"/>
        <w:keepNext/>
        <w:keepLines/>
        <w:shd w:val="clear" w:color="auto" w:fill="auto"/>
        <w:spacing w:after="14" w:line="240" w:lineRule="auto"/>
        <w:ind w:left="20" w:firstLine="600"/>
        <w:jc w:val="center"/>
        <w:rPr>
          <w:sz w:val="24"/>
          <w:szCs w:val="24"/>
        </w:rPr>
      </w:pPr>
    </w:p>
    <w:p w:rsidR="00DD7422" w:rsidRPr="00F55529" w:rsidRDefault="00D60F0F" w:rsidP="00D60F0F">
      <w:pPr>
        <w:pStyle w:val="11"/>
        <w:shd w:val="clear" w:color="auto" w:fill="auto"/>
        <w:tabs>
          <w:tab w:val="left" w:pos="375"/>
        </w:tabs>
        <w:spacing w:after="1829" w:line="240" w:lineRule="auto"/>
        <w:ind w:left="20" w:right="60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="00DD7422" w:rsidRPr="00F55529">
        <w:rPr>
          <w:sz w:val="24"/>
          <w:szCs w:val="24"/>
        </w:rPr>
        <w:t>Действия (бездействие) должностных лиц органа ведомственного контроля, могут быть обжалованы руководителем подведомственного заказчика в порядке, установленном законодательством Российской Федерации.</w:t>
      </w:r>
    </w:p>
    <w:p w:rsidR="00D60F0F" w:rsidRDefault="00D60F0F" w:rsidP="00F55529">
      <w:pPr>
        <w:pStyle w:val="11"/>
        <w:shd w:val="clear" w:color="auto" w:fill="auto"/>
        <w:spacing w:after="199" w:line="240" w:lineRule="auto"/>
        <w:ind w:left="40"/>
        <w:jc w:val="center"/>
        <w:rPr>
          <w:b/>
          <w:sz w:val="24"/>
          <w:szCs w:val="24"/>
        </w:rPr>
      </w:pPr>
    </w:p>
    <w:p w:rsidR="00DD7422" w:rsidRPr="00D60F0F" w:rsidRDefault="00DD7422" w:rsidP="00F55529">
      <w:pPr>
        <w:pStyle w:val="11"/>
        <w:shd w:val="clear" w:color="auto" w:fill="auto"/>
        <w:spacing w:after="199" w:line="240" w:lineRule="auto"/>
        <w:ind w:left="40"/>
        <w:jc w:val="center"/>
        <w:rPr>
          <w:b/>
          <w:sz w:val="24"/>
          <w:szCs w:val="24"/>
        </w:rPr>
      </w:pPr>
      <w:r w:rsidRPr="00D60F0F">
        <w:rPr>
          <w:b/>
          <w:sz w:val="24"/>
          <w:szCs w:val="24"/>
        </w:rPr>
        <w:t>Форма</w:t>
      </w:r>
    </w:p>
    <w:p w:rsidR="00D60F0F" w:rsidRPr="00F55529" w:rsidRDefault="00D60F0F" w:rsidP="00D60F0F">
      <w:pPr>
        <w:pStyle w:val="11"/>
        <w:shd w:val="clear" w:color="auto" w:fill="auto"/>
        <w:spacing w:line="240" w:lineRule="auto"/>
        <w:ind w:left="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DD7422" w:rsidRDefault="00DD7422" w:rsidP="00F55529">
      <w:pPr>
        <w:pStyle w:val="11"/>
        <w:shd w:val="clear" w:color="auto" w:fill="auto"/>
        <w:spacing w:after="439" w:line="240" w:lineRule="auto"/>
        <w:ind w:left="40"/>
        <w:jc w:val="center"/>
        <w:rPr>
          <w:sz w:val="24"/>
          <w:szCs w:val="24"/>
        </w:rPr>
      </w:pPr>
      <w:r w:rsidRPr="00F55529">
        <w:rPr>
          <w:sz w:val="24"/>
          <w:szCs w:val="24"/>
        </w:rPr>
        <w:t>(должность и Ф.И.О руководителя подведомственного заказчика)</w:t>
      </w:r>
    </w:p>
    <w:p w:rsidR="00D60F0F" w:rsidRPr="00F55529" w:rsidRDefault="00D60F0F" w:rsidP="00D60F0F">
      <w:pPr>
        <w:pStyle w:val="11"/>
        <w:shd w:val="clear" w:color="auto" w:fill="auto"/>
        <w:spacing w:line="240" w:lineRule="auto"/>
        <w:ind w:left="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:rsidR="00DD7422" w:rsidRPr="00F55529" w:rsidRDefault="00DD7422" w:rsidP="00F55529">
      <w:pPr>
        <w:pStyle w:val="11"/>
        <w:shd w:val="clear" w:color="auto" w:fill="auto"/>
        <w:spacing w:after="157" w:line="240" w:lineRule="auto"/>
        <w:ind w:left="40"/>
        <w:jc w:val="center"/>
        <w:rPr>
          <w:sz w:val="24"/>
          <w:szCs w:val="24"/>
        </w:rPr>
      </w:pPr>
      <w:r w:rsidRPr="00F55529">
        <w:rPr>
          <w:sz w:val="24"/>
          <w:szCs w:val="24"/>
        </w:rPr>
        <w:t>(наименование и адрес подведомственного заказчика)</w:t>
      </w:r>
    </w:p>
    <w:p w:rsidR="00DD7422" w:rsidRPr="00F55529" w:rsidRDefault="00DD7422" w:rsidP="00F55529">
      <w:pPr>
        <w:pStyle w:val="10"/>
        <w:keepNext/>
        <w:keepLines/>
        <w:shd w:val="clear" w:color="auto" w:fill="auto"/>
        <w:spacing w:after="0" w:line="240" w:lineRule="auto"/>
        <w:ind w:left="40"/>
        <w:jc w:val="center"/>
        <w:rPr>
          <w:sz w:val="24"/>
          <w:szCs w:val="24"/>
        </w:rPr>
      </w:pPr>
      <w:r w:rsidRPr="00F55529">
        <w:rPr>
          <w:sz w:val="24"/>
          <w:szCs w:val="24"/>
        </w:rPr>
        <w:t>ЗАПРОС</w:t>
      </w:r>
    </w:p>
    <w:p w:rsidR="00D60F0F" w:rsidRDefault="00DD7422" w:rsidP="00D60F0F">
      <w:pPr>
        <w:pStyle w:val="120"/>
        <w:keepNext/>
        <w:keepLines/>
        <w:shd w:val="clear" w:color="auto" w:fill="auto"/>
        <w:spacing w:after="0" w:line="240" w:lineRule="auto"/>
        <w:ind w:left="40"/>
        <w:rPr>
          <w:sz w:val="24"/>
          <w:szCs w:val="24"/>
        </w:rPr>
      </w:pPr>
      <w:bookmarkStart w:id="1" w:name="bookmark3"/>
      <w:r w:rsidRPr="00F55529">
        <w:rPr>
          <w:sz w:val="24"/>
          <w:szCs w:val="24"/>
        </w:rPr>
        <w:t xml:space="preserve">о </w:t>
      </w:r>
      <w:r w:rsidR="00D60F0F">
        <w:rPr>
          <w:sz w:val="24"/>
          <w:szCs w:val="24"/>
        </w:rPr>
        <w:t>предоставлении документов для</w:t>
      </w:r>
    </w:p>
    <w:p w:rsidR="00DD7422" w:rsidRDefault="00DD7422" w:rsidP="00D60F0F">
      <w:pPr>
        <w:pStyle w:val="120"/>
        <w:keepNext/>
        <w:keepLines/>
        <w:shd w:val="clear" w:color="auto" w:fill="auto"/>
        <w:spacing w:after="0" w:line="240" w:lineRule="auto"/>
        <w:ind w:left="40"/>
        <w:rPr>
          <w:sz w:val="24"/>
          <w:szCs w:val="24"/>
        </w:rPr>
      </w:pPr>
      <w:r w:rsidRPr="00F55529">
        <w:rPr>
          <w:sz w:val="24"/>
          <w:szCs w:val="24"/>
        </w:rPr>
        <w:t>проведения камеральной проверки</w:t>
      </w:r>
      <w:bookmarkEnd w:id="1"/>
    </w:p>
    <w:p w:rsidR="00D60F0F" w:rsidRPr="00F55529" w:rsidRDefault="00D60F0F" w:rsidP="00D60F0F">
      <w:pPr>
        <w:pStyle w:val="120"/>
        <w:keepNext/>
        <w:keepLines/>
        <w:shd w:val="clear" w:color="auto" w:fill="auto"/>
        <w:spacing w:after="0" w:line="240" w:lineRule="auto"/>
        <w:ind w:left="40"/>
        <w:rPr>
          <w:sz w:val="24"/>
          <w:szCs w:val="24"/>
        </w:rPr>
      </w:pPr>
    </w:p>
    <w:p w:rsidR="00DD7422" w:rsidRDefault="00DD7422" w:rsidP="00F55529">
      <w:pPr>
        <w:pStyle w:val="11"/>
        <w:shd w:val="clear" w:color="auto" w:fill="auto"/>
        <w:spacing w:line="240" w:lineRule="auto"/>
        <w:ind w:left="20"/>
        <w:rPr>
          <w:sz w:val="24"/>
          <w:szCs w:val="24"/>
        </w:rPr>
      </w:pPr>
      <w:r w:rsidRPr="00F55529">
        <w:rPr>
          <w:sz w:val="24"/>
          <w:szCs w:val="24"/>
        </w:rPr>
        <w:t>В соответствии с приказом (распоряжением) от</w:t>
      </w:r>
      <w:r w:rsidR="00D60F0F">
        <w:rPr>
          <w:sz w:val="24"/>
          <w:szCs w:val="24"/>
        </w:rPr>
        <w:t xml:space="preserve"> ____________________ № _____ в период с _______________________ по _______________________________ проводится проверка ___________________________.</w:t>
      </w:r>
    </w:p>
    <w:p w:rsidR="00D60F0F" w:rsidRDefault="00D60F0F" w:rsidP="00F55529">
      <w:pPr>
        <w:pStyle w:val="11"/>
        <w:shd w:val="clear" w:color="auto" w:fill="auto"/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 (указать предмет проверки)</w:t>
      </w:r>
    </w:p>
    <w:p w:rsidR="00D60F0F" w:rsidRDefault="00D60F0F" w:rsidP="00F55529">
      <w:pPr>
        <w:pStyle w:val="11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D60F0F" w:rsidRDefault="00D60F0F" w:rsidP="00F55529">
      <w:pPr>
        <w:pStyle w:val="11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D60F0F" w:rsidRDefault="00D60F0F" w:rsidP="00F55529">
      <w:pPr>
        <w:pStyle w:val="11"/>
        <w:shd w:val="clear" w:color="auto" w:fill="auto"/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Прошу представить в срок до «___» __________20___ г. в орган ведомственного контроля заверенные копии следующих документов:</w:t>
      </w:r>
    </w:p>
    <w:p w:rsidR="00D60F0F" w:rsidRPr="00F55529" w:rsidRDefault="00D60F0F" w:rsidP="00F55529">
      <w:pPr>
        <w:pStyle w:val="11"/>
        <w:shd w:val="clear" w:color="auto" w:fill="auto"/>
        <w:spacing w:line="240" w:lineRule="auto"/>
        <w:ind w:left="20"/>
        <w:rPr>
          <w:sz w:val="24"/>
          <w:szCs w:val="24"/>
        </w:rPr>
        <w:sectPr w:rsidR="00D60F0F" w:rsidRPr="00F55529" w:rsidSect="00F55529">
          <w:type w:val="continuous"/>
          <w:pgSz w:w="11905" w:h="16837"/>
          <w:pgMar w:top="1856" w:right="423" w:bottom="1851" w:left="1418" w:header="0" w:footer="3" w:gutter="0"/>
          <w:cols w:space="720"/>
          <w:noEndnote/>
          <w:docGrid w:linePitch="360"/>
        </w:sectPr>
      </w:pPr>
    </w:p>
    <w:p w:rsidR="00DD7422" w:rsidRPr="00F55529" w:rsidRDefault="00DD7422" w:rsidP="00F55529">
      <w:pPr>
        <w:framePr w:w="10296" w:h="45" w:hRule="exact" w:wrap="notBeside" w:vAnchor="text" w:hAnchor="text" w:xAlign="center" w:y="1" w:anchorLock="1"/>
        <w:rPr>
          <w:rFonts w:ascii="Times New Roman" w:hAnsi="Times New Roman" w:cs="Times New Roman"/>
        </w:rPr>
      </w:pPr>
    </w:p>
    <w:p w:rsidR="00DD7422" w:rsidRPr="00F55529" w:rsidRDefault="00DD7422" w:rsidP="00F55529">
      <w:pPr>
        <w:rPr>
          <w:rFonts w:ascii="Times New Roman" w:hAnsi="Times New Roman" w:cs="Times New Roman"/>
        </w:rPr>
        <w:sectPr w:rsidR="00DD7422" w:rsidRPr="00F5552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F55529">
        <w:rPr>
          <w:rFonts w:ascii="Times New Roman" w:hAnsi="Times New Roman" w:cs="Times New Roman"/>
        </w:rPr>
        <w:t xml:space="preserve"> </w:t>
      </w:r>
    </w:p>
    <w:p w:rsidR="00F233CD" w:rsidRDefault="00F233CD" w:rsidP="00F233C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33CD" w:rsidRDefault="00F233CD" w:rsidP="00F233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</w:t>
      </w:r>
    </w:p>
    <w:p w:rsidR="00F233CD" w:rsidRDefault="00F233CD" w:rsidP="00F233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</w:t>
      </w:r>
    </w:p>
    <w:p w:rsidR="00F233CD" w:rsidRDefault="00F233CD" w:rsidP="00F233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</w:t>
      </w:r>
    </w:p>
    <w:p w:rsidR="00F233CD" w:rsidRDefault="00F233CD" w:rsidP="00F233C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233CD" w:rsidRDefault="00F233CD" w:rsidP="00F233C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_____________________                     _____________________</w:t>
      </w:r>
    </w:p>
    <w:p w:rsidR="00F233CD" w:rsidRDefault="00F233CD" w:rsidP="00F233CD">
      <w:pPr>
        <w:pStyle w:val="ConsPlu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подпись</w:t>
      </w:r>
    </w:p>
    <w:p w:rsidR="00F233CD" w:rsidRDefault="00F233CD" w:rsidP="00F233CD"/>
    <w:p w:rsidR="00D60F0F" w:rsidRPr="00F55529" w:rsidRDefault="00D60F0F" w:rsidP="00EF1D3B">
      <w:pPr>
        <w:pStyle w:val="11"/>
        <w:shd w:val="clear" w:color="auto" w:fill="auto"/>
        <w:tabs>
          <w:tab w:val="left" w:pos="347"/>
        </w:tabs>
        <w:ind w:right="40"/>
        <w:rPr>
          <w:sz w:val="24"/>
          <w:szCs w:val="24"/>
        </w:rPr>
      </w:pPr>
    </w:p>
    <w:sectPr w:rsidR="00D60F0F" w:rsidRPr="00F55529" w:rsidSect="00F233C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5E0" w:rsidRDefault="00E015E0" w:rsidP="00631BFB">
      <w:r>
        <w:separator/>
      </w:r>
    </w:p>
  </w:endnote>
  <w:endnote w:type="continuationSeparator" w:id="0">
    <w:p w:rsidR="00E015E0" w:rsidRDefault="00E015E0" w:rsidP="00631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5E0" w:rsidRDefault="00E015E0"/>
  </w:footnote>
  <w:footnote w:type="continuationSeparator" w:id="0">
    <w:p w:rsidR="00E015E0" w:rsidRDefault="00E015E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7BE5"/>
    <w:multiLevelType w:val="multilevel"/>
    <w:tmpl w:val="7A4EA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BC399B"/>
    <w:multiLevelType w:val="multilevel"/>
    <w:tmpl w:val="51CC8E6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F74BC8"/>
    <w:multiLevelType w:val="multilevel"/>
    <w:tmpl w:val="87AA0856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B927CC"/>
    <w:multiLevelType w:val="multilevel"/>
    <w:tmpl w:val="D248CFF2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8133704"/>
    <w:multiLevelType w:val="hybridMultilevel"/>
    <w:tmpl w:val="CD4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31BFB"/>
    <w:rsid w:val="00090BE5"/>
    <w:rsid w:val="00237E41"/>
    <w:rsid w:val="00313E82"/>
    <w:rsid w:val="00484909"/>
    <w:rsid w:val="00631BFB"/>
    <w:rsid w:val="006544DA"/>
    <w:rsid w:val="00943EB5"/>
    <w:rsid w:val="009B42CD"/>
    <w:rsid w:val="00AA6837"/>
    <w:rsid w:val="00D020AB"/>
    <w:rsid w:val="00D60F0F"/>
    <w:rsid w:val="00DD7422"/>
    <w:rsid w:val="00DE0618"/>
    <w:rsid w:val="00E015E0"/>
    <w:rsid w:val="00EF1D3B"/>
    <w:rsid w:val="00F10D85"/>
    <w:rsid w:val="00F233CD"/>
    <w:rsid w:val="00F5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1BF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1BFB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631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главление_"/>
    <w:basedOn w:val="a0"/>
    <w:link w:val="a5"/>
    <w:rsid w:val="00631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1"/>
    <w:rsid w:val="00631B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10">
    <w:name w:val="Заголовок №1"/>
    <w:basedOn w:val="a"/>
    <w:link w:val="1"/>
    <w:rsid w:val="00631BFB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Оглавление"/>
    <w:basedOn w:val="a"/>
    <w:link w:val="a4"/>
    <w:rsid w:val="00631BFB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1">
    <w:name w:val="Основной текст1"/>
    <w:basedOn w:val="a"/>
    <w:link w:val="a6"/>
    <w:rsid w:val="00631BFB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2">
    <w:name w:val="Заголовок №1 (2)_"/>
    <w:basedOn w:val="a0"/>
    <w:link w:val="120"/>
    <w:rsid w:val="00DD742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D742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5pt0pt">
    <w:name w:val="Основной текст + 7;5 pt;Интервал 0 pt"/>
    <w:basedOn w:val="a6"/>
    <w:rsid w:val="00DD7422"/>
    <w:rPr>
      <w:spacing w:val="10"/>
      <w:sz w:val="15"/>
      <w:szCs w:val="15"/>
    </w:rPr>
  </w:style>
  <w:style w:type="paragraph" w:customStyle="1" w:styleId="120">
    <w:name w:val="Заголовок №1 (2)"/>
    <w:basedOn w:val="a"/>
    <w:link w:val="12"/>
    <w:rsid w:val="00DD7422"/>
    <w:pPr>
      <w:shd w:val="clear" w:color="auto" w:fill="FFFFFF"/>
      <w:spacing w:after="180" w:line="230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20">
    <w:name w:val="Основной текст (2)"/>
    <w:basedOn w:val="a"/>
    <w:link w:val="2"/>
    <w:rsid w:val="00DD74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styleId="a7">
    <w:name w:val="List Paragraph"/>
    <w:basedOn w:val="a"/>
    <w:uiPriority w:val="34"/>
    <w:qFormat/>
    <w:rsid w:val="00DD74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ConsPlusNonformat">
    <w:name w:val="ConsPlusNonformat"/>
    <w:rsid w:val="00F233C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cp:lastPrinted>2014-05-26T10:51:00Z</cp:lastPrinted>
  <dcterms:created xsi:type="dcterms:W3CDTF">2014-05-07T07:13:00Z</dcterms:created>
  <dcterms:modified xsi:type="dcterms:W3CDTF">2014-07-03T08:29:00Z</dcterms:modified>
</cp:coreProperties>
</file>