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9B" w:rsidRPr="00854979" w:rsidRDefault="0058439B" w:rsidP="00584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979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58439B" w:rsidRPr="00854979" w:rsidRDefault="0058439B" w:rsidP="005843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439B" w:rsidRPr="00854979" w:rsidRDefault="0058439B" w:rsidP="005843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49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РЕШЕНИЕ № 100</w:t>
      </w:r>
    </w:p>
    <w:p w:rsidR="0058439B" w:rsidRPr="00854979" w:rsidRDefault="0058439B" w:rsidP="005843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439B" w:rsidRPr="00854979" w:rsidRDefault="0058439B" w:rsidP="00584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01.04</w:t>
      </w:r>
      <w:r w:rsidRPr="008549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0.                   </w:t>
      </w:r>
      <w:r w:rsidRPr="008549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979">
        <w:rPr>
          <w:rFonts w:ascii="Times New Roman" w:hAnsi="Times New Roman" w:cs="Times New Roman"/>
          <w:sz w:val="24"/>
          <w:szCs w:val="24"/>
        </w:rPr>
        <w:t>Каргасок</w:t>
      </w:r>
    </w:p>
    <w:p w:rsidR="0058439B" w:rsidRPr="00854979" w:rsidRDefault="0058439B" w:rsidP="00584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39B" w:rsidRPr="00854979" w:rsidRDefault="0058439B" w:rsidP="0058439B">
      <w:pPr>
        <w:spacing w:after="0" w:line="240" w:lineRule="auto"/>
        <w:ind w:right="4818"/>
        <w:jc w:val="both"/>
        <w:rPr>
          <w:rFonts w:ascii="Times New Roman" w:hAnsi="Times New Roman" w:cs="Times New Roman"/>
          <w:sz w:val="24"/>
          <w:szCs w:val="24"/>
        </w:rPr>
      </w:pPr>
      <w:r w:rsidRPr="00854979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изменений в решение Совета Каргасокского сельского поселения от 25.12.2008 № 55 «Об установлении ставок налога на имущество физических лиц на территории Каргасокского сельского поселения»</w:t>
      </w:r>
      <w:r w:rsidRPr="0085497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8439B" w:rsidRPr="00854979" w:rsidRDefault="0058439B" w:rsidP="00584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39B" w:rsidRPr="00854979" w:rsidRDefault="0058439B" w:rsidP="0058439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97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D84F23">
        <w:rPr>
          <w:rFonts w:ascii="Times New Roman" w:hAnsi="Times New Roman" w:cs="Times New Roman"/>
          <w:sz w:val="24"/>
          <w:szCs w:val="24"/>
        </w:rPr>
        <w:t xml:space="preserve">с Налоговым кодексом Российской Федерации, ст. 23 Устава муниципального образования «Каргасокское поселение», рассмотрев протест Прокурора района </w:t>
      </w:r>
    </w:p>
    <w:p w:rsidR="0058439B" w:rsidRPr="00854979" w:rsidRDefault="0058439B" w:rsidP="00584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439B" w:rsidRPr="00854979" w:rsidRDefault="0058439B" w:rsidP="00584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979">
        <w:rPr>
          <w:rFonts w:ascii="Times New Roman" w:hAnsi="Times New Roman" w:cs="Times New Roman"/>
          <w:sz w:val="24"/>
          <w:szCs w:val="24"/>
        </w:rPr>
        <w:t xml:space="preserve">                                         Совет Каргасокского сельского поселения РЕШИЛ:  </w:t>
      </w:r>
    </w:p>
    <w:p w:rsidR="0058439B" w:rsidRPr="00854979" w:rsidRDefault="0058439B" w:rsidP="00584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979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84F23" w:rsidRDefault="0058439B" w:rsidP="00D84F2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84F23">
        <w:rPr>
          <w:rFonts w:ascii="Times New Roman" w:hAnsi="Times New Roman" w:cs="Times New Roman"/>
          <w:sz w:val="24"/>
          <w:szCs w:val="24"/>
        </w:rPr>
        <w:t xml:space="preserve">1. </w:t>
      </w:r>
      <w:r w:rsidR="00D84F23" w:rsidRPr="00D84F23">
        <w:rPr>
          <w:rFonts w:ascii="Times New Roman" w:hAnsi="Times New Roman" w:cs="Times New Roman"/>
          <w:sz w:val="24"/>
          <w:szCs w:val="24"/>
        </w:rPr>
        <w:t>Внести в решение Совета Каргасокского сельского поселения от 25.12.2008 № 55 «Об установлении ставок налога на имущество физических лиц на территории Каргасокского сельского поселения»</w:t>
      </w:r>
      <w:r w:rsidR="00D84F23">
        <w:rPr>
          <w:rFonts w:ascii="Times New Roman" w:hAnsi="Times New Roman" w:cs="Times New Roman"/>
          <w:sz w:val="24"/>
          <w:szCs w:val="24"/>
        </w:rPr>
        <w:t>, следующие изменения:</w:t>
      </w:r>
    </w:p>
    <w:p w:rsidR="00D84F23" w:rsidRDefault="00D84F23" w:rsidP="00D84F2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84F2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Пункт 1 решения изложить в редакции,</w:t>
      </w:r>
    </w:p>
    <w:p w:rsidR="00C91AB8" w:rsidRDefault="00D84F23" w:rsidP="00C91AB8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«1. </w:t>
      </w:r>
      <w:r w:rsidR="00C91AB8">
        <w:rPr>
          <w:rFonts w:ascii="Times New Roman" w:hAnsi="Times New Roman" w:cs="Times New Roman"/>
          <w:sz w:val="24"/>
          <w:szCs w:val="24"/>
        </w:rPr>
        <w:t>Установить ставки налога на имущ</w:t>
      </w:r>
      <w:r w:rsidR="008D1E41">
        <w:rPr>
          <w:rFonts w:ascii="Times New Roman" w:hAnsi="Times New Roman" w:cs="Times New Roman"/>
          <w:sz w:val="24"/>
          <w:szCs w:val="24"/>
        </w:rPr>
        <w:t>ество физических лиц (строения,</w:t>
      </w:r>
      <w:r w:rsidR="008C49B6">
        <w:rPr>
          <w:rFonts w:ascii="Times New Roman" w:hAnsi="Times New Roman" w:cs="Times New Roman"/>
          <w:sz w:val="24"/>
          <w:szCs w:val="24"/>
        </w:rPr>
        <w:t xml:space="preserve"> </w:t>
      </w:r>
      <w:r w:rsidR="00C91AB8">
        <w:rPr>
          <w:rFonts w:ascii="Times New Roman" w:hAnsi="Times New Roman" w:cs="Times New Roman"/>
          <w:sz w:val="24"/>
          <w:szCs w:val="24"/>
        </w:rPr>
        <w:t xml:space="preserve">сооружения, помещения) исходя из их суммарной инвентаризационной стоимости, определяемой органами технической инвентаризации: </w:t>
      </w:r>
    </w:p>
    <w:p w:rsidR="00C91AB8" w:rsidRDefault="00C91AB8" w:rsidP="00D84F2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91AB8" w:rsidTr="00711B96">
        <w:tc>
          <w:tcPr>
            <w:tcW w:w="4785" w:type="dxa"/>
            <w:gridSpan w:val="2"/>
          </w:tcPr>
          <w:p w:rsidR="00C91AB8" w:rsidRDefault="008C49B6" w:rsidP="00D84F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жилые</w:t>
            </w:r>
            <w:r w:rsidR="00C91AB8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</w:t>
            </w:r>
          </w:p>
        </w:tc>
        <w:tc>
          <w:tcPr>
            <w:tcW w:w="4786" w:type="dxa"/>
            <w:gridSpan w:val="2"/>
          </w:tcPr>
          <w:p w:rsidR="00C91AB8" w:rsidRDefault="008D1E41" w:rsidP="00D84F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нежилые</w:t>
            </w:r>
            <w:r w:rsidR="008C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AB8">
              <w:rPr>
                <w:rFonts w:ascii="Times New Roman" w:hAnsi="Times New Roman" w:cs="Times New Roman"/>
                <w:sz w:val="24"/>
                <w:szCs w:val="24"/>
              </w:rPr>
              <w:t>строения, сооружения и помещения</w:t>
            </w:r>
          </w:p>
        </w:tc>
      </w:tr>
      <w:tr w:rsidR="00C91AB8" w:rsidTr="00C91AB8">
        <w:tc>
          <w:tcPr>
            <w:tcW w:w="2392" w:type="dxa"/>
          </w:tcPr>
          <w:p w:rsidR="00C91AB8" w:rsidRDefault="00C91AB8" w:rsidP="00D84F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Суммарная инвентаризационная </w:t>
            </w:r>
            <w:r w:rsidR="002D462A">
              <w:rPr>
                <w:rFonts w:ascii="Times New Roman" w:hAnsi="Times New Roman" w:cs="Times New Roman"/>
                <w:sz w:val="24"/>
                <w:szCs w:val="24"/>
              </w:rPr>
              <w:t>стоимость (тыс. руб.)</w:t>
            </w:r>
          </w:p>
        </w:tc>
        <w:tc>
          <w:tcPr>
            <w:tcW w:w="2393" w:type="dxa"/>
          </w:tcPr>
          <w:p w:rsidR="00C91AB8" w:rsidRDefault="002D462A" w:rsidP="00D84F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 налога (%)</w:t>
            </w:r>
          </w:p>
        </w:tc>
        <w:tc>
          <w:tcPr>
            <w:tcW w:w="2393" w:type="dxa"/>
          </w:tcPr>
          <w:p w:rsidR="00C91AB8" w:rsidRDefault="002D462A" w:rsidP="00D84F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Суммарная инвентаризационная стоимость (тыс. руб.)</w:t>
            </w:r>
          </w:p>
        </w:tc>
        <w:tc>
          <w:tcPr>
            <w:tcW w:w="2393" w:type="dxa"/>
          </w:tcPr>
          <w:p w:rsidR="00C91AB8" w:rsidRDefault="002D462A" w:rsidP="00D84F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 налога (%)</w:t>
            </w:r>
          </w:p>
        </w:tc>
      </w:tr>
      <w:tr w:rsidR="002D462A" w:rsidRPr="002D462A" w:rsidTr="00C91AB8">
        <w:tc>
          <w:tcPr>
            <w:tcW w:w="2392" w:type="dxa"/>
          </w:tcPr>
          <w:p w:rsidR="002D462A" w:rsidRPr="002D462A" w:rsidRDefault="002D462A" w:rsidP="00D84F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62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До 300 </w:t>
            </w:r>
            <w:r w:rsidR="00EE3AB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включительно</w:t>
            </w:r>
          </w:p>
        </w:tc>
        <w:tc>
          <w:tcPr>
            <w:tcW w:w="2393" w:type="dxa"/>
          </w:tcPr>
          <w:p w:rsidR="002D462A" w:rsidRPr="002D462A" w:rsidRDefault="002D462A" w:rsidP="00D84F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393" w:type="dxa"/>
          </w:tcPr>
          <w:p w:rsidR="002D462A" w:rsidRPr="002D462A" w:rsidRDefault="002D462A" w:rsidP="002D462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62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До 300 </w:t>
            </w:r>
            <w:r w:rsidR="008D1E4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включительно</w:t>
            </w:r>
          </w:p>
        </w:tc>
        <w:tc>
          <w:tcPr>
            <w:tcW w:w="2393" w:type="dxa"/>
          </w:tcPr>
          <w:p w:rsidR="002D462A" w:rsidRPr="002D462A" w:rsidRDefault="008C49B6" w:rsidP="00D84F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D462A" w:rsidRPr="002D462A" w:rsidTr="00C91AB8">
        <w:tc>
          <w:tcPr>
            <w:tcW w:w="2392" w:type="dxa"/>
          </w:tcPr>
          <w:p w:rsidR="002D462A" w:rsidRPr="002D462A" w:rsidRDefault="002D462A" w:rsidP="00D84F23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От 300</w:t>
            </w:r>
            <w:r w:rsidRPr="002D462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 до 500</w:t>
            </w:r>
            <w:r w:rsidR="008D1E4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393" w:type="dxa"/>
          </w:tcPr>
          <w:p w:rsidR="002D462A" w:rsidRPr="002D462A" w:rsidRDefault="002D462A" w:rsidP="00D84F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393" w:type="dxa"/>
          </w:tcPr>
          <w:p w:rsidR="002D462A" w:rsidRPr="002D462A" w:rsidRDefault="002D462A" w:rsidP="002D462A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2D462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От 300 до 500 </w:t>
            </w:r>
            <w:r w:rsidR="008D1E4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включительно</w:t>
            </w:r>
          </w:p>
        </w:tc>
        <w:tc>
          <w:tcPr>
            <w:tcW w:w="2393" w:type="dxa"/>
          </w:tcPr>
          <w:p w:rsidR="002D462A" w:rsidRPr="002D462A" w:rsidRDefault="008C49B6" w:rsidP="00D84F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8C49B6" w:rsidRPr="002D462A" w:rsidTr="00C91AB8">
        <w:tc>
          <w:tcPr>
            <w:tcW w:w="2392" w:type="dxa"/>
          </w:tcPr>
          <w:p w:rsidR="008C49B6" w:rsidRDefault="008C49B6" w:rsidP="00D84F23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От 500 до 700</w:t>
            </w:r>
            <w:r w:rsidR="008D1E4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393" w:type="dxa"/>
          </w:tcPr>
          <w:p w:rsidR="008C49B6" w:rsidRDefault="00E80192" w:rsidP="00D84F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C49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8C49B6" w:rsidRPr="002D462A" w:rsidRDefault="008C49B6" w:rsidP="002D462A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От 500 до 700</w:t>
            </w:r>
            <w:r w:rsidR="008D1E4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393" w:type="dxa"/>
          </w:tcPr>
          <w:p w:rsidR="008C49B6" w:rsidRPr="002D462A" w:rsidRDefault="008C49B6" w:rsidP="00D84F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462A" w:rsidRPr="002D462A" w:rsidTr="00C91AB8">
        <w:tc>
          <w:tcPr>
            <w:tcW w:w="2392" w:type="dxa"/>
          </w:tcPr>
          <w:p w:rsidR="002D462A" w:rsidRPr="002D462A" w:rsidRDefault="002D462A" w:rsidP="00D84F23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От 700</w:t>
            </w:r>
            <w:r w:rsidRPr="002D462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до 1</w:t>
            </w:r>
            <w:r w:rsidR="00EE3AB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 </w:t>
            </w:r>
            <w:r w:rsidRPr="002D462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000</w:t>
            </w:r>
            <w:r w:rsidR="00EE3ABD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2393" w:type="dxa"/>
          </w:tcPr>
          <w:p w:rsidR="002D462A" w:rsidRPr="002D462A" w:rsidRDefault="002D462A" w:rsidP="00D84F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C49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2D462A" w:rsidRPr="002D462A" w:rsidRDefault="002D462A" w:rsidP="002D462A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D462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От 700 </w:t>
            </w:r>
            <w:r w:rsidR="008D1E41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до </w:t>
            </w:r>
            <w:r w:rsidRPr="002D462A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1 000 </w:t>
            </w:r>
            <w:r w:rsidR="008D1E41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включительно</w:t>
            </w:r>
          </w:p>
        </w:tc>
        <w:tc>
          <w:tcPr>
            <w:tcW w:w="2393" w:type="dxa"/>
          </w:tcPr>
          <w:p w:rsidR="002D462A" w:rsidRPr="002D462A" w:rsidRDefault="008C49B6" w:rsidP="00D84F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462A" w:rsidRPr="002D462A" w:rsidTr="00C91AB8">
        <w:tc>
          <w:tcPr>
            <w:tcW w:w="2392" w:type="dxa"/>
          </w:tcPr>
          <w:p w:rsidR="002D462A" w:rsidRPr="002D462A" w:rsidRDefault="002D462A" w:rsidP="00D84F23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2D462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Свыше 1 000 </w:t>
            </w:r>
          </w:p>
        </w:tc>
        <w:tc>
          <w:tcPr>
            <w:tcW w:w="2393" w:type="dxa"/>
          </w:tcPr>
          <w:p w:rsidR="002D462A" w:rsidRPr="002D462A" w:rsidRDefault="008C49B6" w:rsidP="00D84F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2D462A" w:rsidRPr="002D462A" w:rsidRDefault="002D462A" w:rsidP="002D462A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2D462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Свыше 1 000 </w:t>
            </w:r>
          </w:p>
        </w:tc>
        <w:tc>
          <w:tcPr>
            <w:tcW w:w="2393" w:type="dxa"/>
          </w:tcPr>
          <w:p w:rsidR="002D462A" w:rsidRPr="002D462A" w:rsidRDefault="008C49B6" w:rsidP="00D84F23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84F23" w:rsidRPr="00D84F23" w:rsidRDefault="00C91AB8" w:rsidP="00D84F23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439B" w:rsidRPr="00D84F23" w:rsidRDefault="0058439B" w:rsidP="00D84F23">
      <w:pPr>
        <w:pStyle w:val="a3"/>
        <w:tabs>
          <w:tab w:val="left" w:pos="709"/>
        </w:tabs>
        <w:spacing w:line="240" w:lineRule="auto"/>
        <w:ind w:right="-1" w:firstLine="709"/>
        <w:jc w:val="both"/>
      </w:pPr>
    </w:p>
    <w:p w:rsidR="0058439B" w:rsidRPr="00854979" w:rsidRDefault="0058439B" w:rsidP="00584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979">
        <w:rPr>
          <w:rFonts w:ascii="Times New Roman" w:hAnsi="Times New Roman" w:cs="Times New Roman"/>
          <w:sz w:val="24"/>
          <w:szCs w:val="24"/>
        </w:rPr>
        <w:t xml:space="preserve">            2.  Решение обнародовать.</w:t>
      </w:r>
    </w:p>
    <w:p w:rsidR="0058439B" w:rsidRPr="00854979" w:rsidRDefault="0058439B" w:rsidP="0058439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4979">
        <w:rPr>
          <w:rFonts w:ascii="Times New Roman" w:hAnsi="Times New Roman" w:cs="Times New Roman"/>
          <w:sz w:val="24"/>
          <w:szCs w:val="24"/>
        </w:rPr>
        <w:t>3. Контроль за исполнением Решения возложить на бюджетную комиссию (В.В.Вьюшкин).</w:t>
      </w:r>
    </w:p>
    <w:p w:rsidR="0058439B" w:rsidRPr="00854979" w:rsidRDefault="0058439B" w:rsidP="00584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39B" w:rsidRPr="00854979" w:rsidRDefault="0058439B" w:rsidP="00584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39B" w:rsidRPr="00854979" w:rsidRDefault="0058439B" w:rsidP="00584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39B" w:rsidRPr="00854979" w:rsidRDefault="0058439B" w:rsidP="00584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E25" w:rsidRPr="008D1E41" w:rsidRDefault="0058439B" w:rsidP="008D1E4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54979">
        <w:rPr>
          <w:rFonts w:ascii="Times New Roman" w:hAnsi="Times New Roman" w:cs="Times New Roman"/>
          <w:sz w:val="24"/>
          <w:szCs w:val="24"/>
        </w:rPr>
        <w:t xml:space="preserve">Глава поселения </w:t>
      </w:r>
      <w:r w:rsidRPr="00854979">
        <w:rPr>
          <w:rFonts w:ascii="Times New Roman" w:hAnsi="Times New Roman" w:cs="Times New Roman"/>
          <w:sz w:val="24"/>
          <w:szCs w:val="24"/>
        </w:rPr>
        <w:tab/>
      </w:r>
      <w:r w:rsidRPr="00854979">
        <w:rPr>
          <w:rFonts w:ascii="Times New Roman" w:hAnsi="Times New Roman" w:cs="Times New Roman"/>
          <w:sz w:val="24"/>
          <w:szCs w:val="24"/>
        </w:rPr>
        <w:tab/>
      </w:r>
      <w:r w:rsidRPr="008549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К.Н.Никитин</w:t>
      </w:r>
    </w:p>
    <w:sectPr w:rsidR="00BB5E25" w:rsidRPr="008D1E41" w:rsidSect="00020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8439B"/>
    <w:rsid w:val="000F4AB1"/>
    <w:rsid w:val="001B55B4"/>
    <w:rsid w:val="002D462A"/>
    <w:rsid w:val="0058439B"/>
    <w:rsid w:val="005E1697"/>
    <w:rsid w:val="00704753"/>
    <w:rsid w:val="008C49B6"/>
    <w:rsid w:val="008D1E41"/>
    <w:rsid w:val="00BB5E25"/>
    <w:rsid w:val="00C91AB8"/>
    <w:rsid w:val="00D84F23"/>
    <w:rsid w:val="00E76822"/>
    <w:rsid w:val="00E80192"/>
    <w:rsid w:val="00EE3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58439B"/>
    <w:pPr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58439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84F23"/>
    <w:pPr>
      <w:ind w:left="720"/>
      <w:contextualSpacing/>
    </w:pPr>
  </w:style>
  <w:style w:type="table" w:styleId="a6">
    <w:name w:val="Table Grid"/>
    <w:basedOn w:val="a1"/>
    <w:uiPriority w:val="59"/>
    <w:rsid w:val="00C91A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5</cp:revision>
  <cp:lastPrinted>2010-04-06T07:42:00Z</cp:lastPrinted>
  <dcterms:created xsi:type="dcterms:W3CDTF">2010-03-26T05:55:00Z</dcterms:created>
  <dcterms:modified xsi:type="dcterms:W3CDTF">2010-04-06T08:03:00Z</dcterms:modified>
</cp:coreProperties>
</file>