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72" w:rsidRPr="00AB3310" w:rsidRDefault="00773972" w:rsidP="00773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773972" w:rsidRPr="00AB3310" w:rsidRDefault="00773972" w:rsidP="007739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3972" w:rsidRPr="00AB3310" w:rsidRDefault="00773972" w:rsidP="007739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130</w:t>
      </w:r>
    </w:p>
    <w:p w:rsidR="00773972" w:rsidRPr="00AB3310" w:rsidRDefault="00773972" w:rsidP="007739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3972" w:rsidRPr="00AB3310" w:rsidRDefault="00773972" w:rsidP="007739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22.09.2011</w:t>
      </w:r>
      <w:r w:rsidRPr="00AB331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3972" w:rsidRPr="00AB3310" w:rsidRDefault="00773972" w:rsidP="00773972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972" w:rsidRPr="008D106C" w:rsidRDefault="00773972" w:rsidP="00773972">
      <w:pPr>
        <w:shd w:val="clear" w:color="auto" w:fill="FFFFFF"/>
        <w:spacing w:after="0"/>
        <w:ind w:right="368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 утверждении Устава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сельское поселение»</w:t>
      </w:r>
    </w:p>
    <w:p w:rsidR="00773972" w:rsidRPr="00AB3310" w:rsidRDefault="00773972" w:rsidP="00773972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773972" w:rsidRDefault="00773972" w:rsidP="00773972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r w:rsidRPr="004D30DF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4D30DF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4D30DF">
        <w:rPr>
          <w:rFonts w:ascii="Times New Roman" w:hAnsi="Times New Roman" w:cs="Times New Roman"/>
          <w:sz w:val="24"/>
          <w:szCs w:val="24"/>
        </w:rPr>
        <w:t xml:space="preserve"> сельское поселение», руководствуясь Федеральным </w:t>
      </w:r>
      <w:hyperlink r:id="rId5" w:history="1">
        <w:r w:rsidRPr="004D30D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30DF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</w:p>
    <w:p w:rsidR="00773972" w:rsidRDefault="00773972" w:rsidP="00773972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773972" w:rsidRDefault="00773972" w:rsidP="00773972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Совет </w:t>
      </w:r>
      <w:proofErr w:type="spellStart"/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Каргасокского</w:t>
      </w:r>
      <w:proofErr w:type="spellEnd"/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сельского поселения РЕШИЛ</w:t>
      </w:r>
    </w:p>
    <w:p w:rsidR="00773972" w:rsidRDefault="00773972" w:rsidP="00773972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73972" w:rsidRDefault="00773972" w:rsidP="0077397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Утвердить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сельское поселение», согласно приложению к настоящему решению.</w:t>
      </w:r>
    </w:p>
    <w:p w:rsidR="00773972" w:rsidRPr="008B03CD" w:rsidRDefault="00773972" w:rsidP="0077397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Представить утвержденный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сельское поселение для государственной регистрации в соответствии с Федеральным законом от 21.07.2005 № 97-ФЗ «О государственной регистрации уставов муниципальных образований».</w:t>
      </w:r>
    </w:p>
    <w:p w:rsidR="00773972" w:rsidRPr="00587676" w:rsidRDefault="00773972" w:rsidP="0077397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Опубликовать (обнародовать) утвержденный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поселение» после его государственной регистрации в соответствии с решением Совета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сельского поселения от 17.11.2005 № 7 «О порядке опубликования (обнародования) муниципальных правовых актов в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сельском поселении».</w:t>
      </w:r>
    </w:p>
    <w:p w:rsidR="00773972" w:rsidRPr="002C2F32" w:rsidRDefault="00773972" w:rsidP="0077397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Считать вступившим в силу утвержденный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поселение» со дня  его опубликования (обнародования), согласно п. 3 настоящего решения.</w:t>
      </w:r>
    </w:p>
    <w:p w:rsidR="00773972" w:rsidRPr="00A2332F" w:rsidRDefault="00773972" w:rsidP="0077397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исполнением настоящего решения оставляю за собой.</w:t>
      </w:r>
    </w:p>
    <w:p w:rsidR="00773972" w:rsidRPr="00AE38A8" w:rsidRDefault="00773972" w:rsidP="00773972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F79646" w:themeColor="accent6"/>
          <w:spacing w:val="-4"/>
          <w:sz w:val="24"/>
          <w:szCs w:val="24"/>
        </w:rPr>
      </w:pPr>
    </w:p>
    <w:p w:rsidR="00773972" w:rsidRDefault="00773972" w:rsidP="00773972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73972" w:rsidRPr="00A2332F" w:rsidRDefault="00773972" w:rsidP="00773972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73972" w:rsidRPr="00366479" w:rsidRDefault="00773972" w:rsidP="00773972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</w:t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К.Н.Никитин </w:t>
      </w:r>
    </w:p>
    <w:p w:rsidR="00773972" w:rsidRDefault="00773972" w:rsidP="00773972"/>
    <w:p w:rsidR="00F942FD" w:rsidRDefault="00F942FD"/>
    <w:sectPr w:rsidR="00F942FD" w:rsidSect="00A233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628"/>
    <w:multiLevelType w:val="hybridMultilevel"/>
    <w:tmpl w:val="D0B65D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72"/>
    <w:rsid w:val="00773972"/>
    <w:rsid w:val="00F9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190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2011-09-28T09:36:00Z</dcterms:created>
  <dcterms:modified xsi:type="dcterms:W3CDTF">2011-09-28T09:42:00Z</dcterms:modified>
</cp:coreProperties>
</file>