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AB" w:rsidRDefault="00DC64C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5258AB" w:rsidRDefault="005258AB">
      <w:pPr>
        <w:pStyle w:val="a3"/>
        <w:spacing w:after="0" w:line="100" w:lineRule="atLeast"/>
      </w:pPr>
    </w:p>
    <w:p w:rsidR="005258AB" w:rsidRDefault="00DC64CA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РЕШЕНИЕ №  </w:t>
      </w:r>
      <w:r w:rsidR="00C045E2">
        <w:rPr>
          <w:rFonts w:ascii="Times New Roman" w:hAnsi="Times New Roman" w:cs="Times New Roman"/>
          <w:b/>
          <w:sz w:val="24"/>
          <w:szCs w:val="24"/>
        </w:rPr>
        <w:t>131</w:t>
      </w:r>
    </w:p>
    <w:p w:rsidR="005258AB" w:rsidRDefault="005258AB">
      <w:pPr>
        <w:pStyle w:val="a3"/>
        <w:spacing w:after="0" w:line="100" w:lineRule="atLeast"/>
      </w:pPr>
    </w:p>
    <w:p w:rsidR="005258AB" w:rsidRDefault="00DC64CA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22.09.2011                  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5258AB" w:rsidRDefault="005258AB">
      <w:pPr>
        <w:pStyle w:val="a3"/>
        <w:spacing w:after="0" w:line="100" w:lineRule="atLeast"/>
      </w:pPr>
    </w:p>
    <w:p w:rsidR="005258AB" w:rsidRPr="00C045E2" w:rsidRDefault="00DC64CA">
      <w:pPr>
        <w:pStyle w:val="a3"/>
        <w:spacing w:after="0" w:line="100" w:lineRule="atLeast"/>
        <w:ind w:right="48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23.12.2010 № 112 «О бюдж</w:t>
      </w:r>
      <w:r w:rsidR="00C045E2">
        <w:rPr>
          <w:rFonts w:ascii="Times New Roman" w:hAnsi="Times New Roman"/>
          <w:sz w:val="24"/>
          <w:szCs w:val="24"/>
        </w:rPr>
        <w:t>ете 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на 2011 год»                  </w:t>
      </w:r>
    </w:p>
    <w:p w:rsidR="005258AB" w:rsidRDefault="005258AB">
      <w:pPr>
        <w:pStyle w:val="a3"/>
        <w:spacing w:after="0" w:line="100" w:lineRule="atLeast"/>
        <w:jc w:val="both"/>
      </w:pPr>
    </w:p>
    <w:p w:rsidR="005258AB" w:rsidRDefault="00C045E2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соответствии со статьёй 24</w:t>
      </w:r>
      <w:r w:rsidR="00DC64CA">
        <w:rPr>
          <w:rFonts w:ascii="Times New Roman" w:hAnsi="Times New Roman"/>
          <w:sz w:val="24"/>
          <w:szCs w:val="24"/>
        </w:rPr>
        <w:t xml:space="preserve"> Устава муниципального образования «</w:t>
      </w:r>
      <w:proofErr w:type="spellStart"/>
      <w:r w:rsidR="00DC64CA">
        <w:rPr>
          <w:rFonts w:ascii="Times New Roman" w:hAnsi="Times New Roman"/>
          <w:sz w:val="24"/>
          <w:szCs w:val="24"/>
        </w:rPr>
        <w:t>Каргасокское</w:t>
      </w:r>
      <w:proofErr w:type="spellEnd"/>
      <w:r w:rsidR="00DC64CA">
        <w:rPr>
          <w:rFonts w:ascii="Times New Roman" w:hAnsi="Times New Roman"/>
          <w:sz w:val="24"/>
          <w:szCs w:val="24"/>
        </w:rPr>
        <w:t xml:space="preserve"> сельское поселение», Положением о бюджетном процессе в </w:t>
      </w:r>
      <w:proofErr w:type="spellStart"/>
      <w:r w:rsidR="00DC64CA">
        <w:rPr>
          <w:rFonts w:ascii="Times New Roman" w:hAnsi="Times New Roman"/>
          <w:sz w:val="24"/>
          <w:szCs w:val="24"/>
        </w:rPr>
        <w:t>Каргасокском</w:t>
      </w:r>
      <w:proofErr w:type="spellEnd"/>
      <w:r w:rsidR="00DC64CA">
        <w:rPr>
          <w:rFonts w:ascii="Times New Roman" w:hAnsi="Times New Roman"/>
          <w:sz w:val="24"/>
          <w:szCs w:val="24"/>
        </w:rPr>
        <w:t xml:space="preserve"> сельском поселении, утвержденным решением Совета </w:t>
      </w:r>
      <w:proofErr w:type="spellStart"/>
      <w:r w:rsidR="00DC64CA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="00DC64CA">
        <w:rPr>
          <w:rFonts w:ascii="Times New Roman" w:hAnsi="Times New Roman"/>
          <w:sz w:val="24"/>
          <w:szCs w:val="24"/>
        </w:rPr>
        <w:t xml:space="preserve"> сельского поселения от 21.02.2008 № 19, а также, рассмотрев предложения Администрации </w:t>
      </w:r>
      <w:proofErr w:type="spellStart"/>
      <w:r w:rsidR="00DC64CA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="00DC64CA"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5258AB" w:rsidRDefault="005258AB">
      <w:pPr>
        <w:pStyle w:val="a3"/>
        <w:spacing w:after="0" w:line="100" w:lineRule="atLeast"/>
        <w:ind w:firstLine="709"/>
        <w:jc w:val="both"/>
      </w:pPr>
    </w:p>
    <w:p w:rsidR="005258AB" w:rsidRDefault="00DC64CA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Совет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РЕШИЛ:  </w:t>
      </w:r>
    </w:p>
    <w:p w:rsidR="005258AB" w:rsidRDefault="00DC64CA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5258AB" w:rsidRDefault="00DC64CA">
      <w:pPr>
        <w:pStyle w:val="a8"/>
        <w:ind w:firstLine="709"/>
        <w:jc w:val="both"/>
      </w:pPr>
      <w:r>
        <w:t xml:space="preserve">1. Внести в решение от 23.12.2010 № 112 «О бюджете  муниципального образования « </w:t>
      </w:r>
      <w:proofErr w:type="spellStart"/>
      <w:r>
        <w:t>Каргасокское</w:t>
      </w:r>
      <w:proofErr w:type="spellEnd"/>
      <w:r>
        <w:t xml:space="preserve"> сельское поселение» на 2011 г.», следующие изменения:</w:t>
      </w:r>
    </w:p>
    <w:p w:rsidR="005258AB" w:rsidRDefault="00DC64CA">
      <w:pPr>
        <w:pStyle w:val="a8"/>
        <w:jc w:val="both"/>
      </w:pPr>
      <w:r>
        <w:t xml:space="preserve">            1.1 Статью 1 изложить в новой редакции: </w:t>
      </w:r>
    </w:p>
    <w:p w:rsidR="005258AB" w:rsidRDefault="00DC64CA">
      <w:pPr>
        <w:pStyle w:val="a8"/>
        <w:jc w:val="both"/>
      </w:pPr>
      <w:r>
        <w:t>«Статья 1. Утвердить основные характеристики бюджета поселения на 2011 год:</w:t>
      </w:r>
    </w:p>
    <w:p w:rsidR="005258AB" w:rsidRDefault="00DC64CA">
      <w:pPr>
        <w:pStyle w:val="a8"/>
        <w:jc w:val="both"/>
      </w:pPr>
      <w:r>
        <w:t xml:space="preserve">   - общий объем доходов  в сумме </w:t>
      </w:r>
      <w:r w:rsidR="00BB5B2D">
        <w:t>5</w:t>
      </w:r>
      <w:r w:rsidR="006E3856">
        <w:t>5</w:t>
      </w:r>
      <w:r w:rsidR="00BB5B2D">
        <w:t>443271</w:t>
      </w:r>
      <w:r>
        <w:t xml:space="preserve"> рубль  63 копейки;</w:t>
      </w:r>
    </w:p>
    <w:p w:rsidR="005258AB" w:rsidRDefault="00DC64CA">
      <w:pPr>
        <w:pStyle w:val="a8"/>
        <w:jc w:val="both"/>
      </w:pPr>
      <w:r>
        <w:t xml:space="preserve">   - общий объем расходов в сумме 57</w:t>
      </w:r>
      <w:r w:rsidR="00BB5B2D">
        <w:t>302930</w:t>
      </w:r>
      <w:r>
        <w:t xml:space="preserve"> рублей 63 копейки;</w:t>
      </w:r>
    </w:p>
    <w:p w:rsidR="005258AB" w:rsidRDefault="00DC64CA">
      <w:pPr>
        <w:pStyle w:val="a8"/>
        <w:jc w:val="both"/>
      </w:pPr>
      <w:r>
        <w:t xml:space="preserve">   - размер дефицита бюджета в сумме </w:t>
      </w:r>
      <w:r w:rsidR="006E3856">
        <w:t>1</w:t>
      </w:r>
      <w:r>
        <w:t>859659 рублей ;</w:t>
      </w:r>
    </w:p>
    <w:p w:rsidR="005258AB" w:rsidRDefault="008764EA">
      <w:pPr>
        <w:pStyle w:val="a3"/>
        <w:spacing w:after="0" w:line="100" w:lineRule="atLeas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Приложения    5, 6, 7, 8</w:t>
      </w:r>
      <w:r w:rsidR="00DC64CA">
        <w:rPr>
          <w:rFonts w:ascii="Times New Roman" w:hAnsi="Times New Roman"/>
          <w:sz w:val="24"/>
          <w:szCs w:val="24"/>
        </w:rPr>
        <w:t xml:space="preserve">  изложить в новой редакции, согласно приложению 1 к настоящему решению.</w:t>
      </w:r>
    </w:p>
    <w:p w:rsidR="008764EA" w:rsidRDefault="008764EA">
      <w:pPr>
        <w:pStyle w:val="a3"/>
        <w:spacing w:after="0" w:line="100" w:lineRule="atLeas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Статью</w:t>
      </w:r>
      <w:r w:rsidR="00BF0118">
        <w:rPr>
          <w:rFonts w:ascii="Times New Roman" w:hAnsi="Times New Roman"/>
          <w:sz w:val="24"/>
          <w:szCs w:val="24"/>
        </w:rPr>
        <w:t xml:space="preserve">  13 дополнить словами:</w:t>
      </w:r>
    </w:p>
    <w:p w:rsidR="00BF0118" w:rsidRDefault="00BF0118">
      <w:pPr>
        <w:pStyle w:val="a3"/>
        <w:spacing w:after="0" w:line="100" w:lineRule="atLeast"/>
        <w:ind w:left="720"/>
        <w:jc w:val="both"/>
      </w:pPr>
      <w:r>
        <w:rPr>
          <w:rFonts w:ascii="Times New Roman" w:hAnsi="Times New Roman"/>
          <w:sz w:val="24"/>
          <w:szCs w:val="24"/>
        </w:rPr>
        <w:t>« Установить, что с  1 октября 2011 года для исчисления  должностн</w:t>
      </w:r>
      <w:r w:rsidR="009870FF">
        <w:rPr>
          <w:rFonts w:ascii="Times New Roman" w:hAnsi="Times New Roman"/>
          <w:sz w:val="24"/>
          <w:szCs w:val="24"/>
        </w:rPr>
        <w:t>ых окладов</w:t>
      </w:r>
      <w:r>
        <w:rPr>
          <w:rFonts w:ascii="Times New Roman" w:hAnsi="Times New Roman"/>
          <w:sz w:val="24"/>
          <w:szCs w:val="24"/>
        </w:rPr>
        <w:t xml:space="preserve"> лиц, замещающих муниципальные должности и должности муниципальной службы</w:t>
      </w:r>
      <w:r w:rsidR="009870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0FF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="009870FF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9870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используется расчетная единица в размере равной 892,23 рубля.»</w:t>
      </w:r>
    </w:p>
    <w:p w:rsidR="005258AB" w:rsidRDefault="00DC64CA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2.  Решение обнародовать.</w:t>
      </w:r>
    </w:p>
    <w:p w:rsidR="005258AB" w:rsidRDefault="00DC64CA">
      <w:pPr>
        <w:pStyle w:val="a3"/>
        <w:spacing w:after="0" w:line="100" w:lineRule="atLeast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>
        <w:rPr>
          <w:rFonts w:ascii="Times New Roman" w:hAnsi="Times New Roman"/>
          <w:sz w:val="24"/>
          <w:szCs w:val="24"/>
        </w:rPr>
        <w:t>В.В.Вьюшкин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258AB" w:rsidRDefault="005258AB">
      <w:pPr>
        <w:pStyle w:val="a3"/>
        <w:spacing w:after="0" w:line="100" w:lineRule="atLeast"/>
      </w:pPr>
    </w:p>
    <w:p w:rsidR="005258AB" w:rsidRDefault="005258AB">
      <w:pPr>
        <w:pStyle w:val="a3"/>
        <w:spacing w:after="0" w:line="100" w:lineRule="atLeast"/>
      </w:pPr>
    </w:p>
    <w:p w:rsidR="005258AB" w:rsidRDefault="005258AB">
      <w:pPr>
        <w:pStyle w:val="a3"/>
        <w:spacing w:after="0" w:line="100" w:lineRule="atLeast"/>
      </w:pPr>
    </w:p>
    <w:p w:rsidR="005258AB" w:rsidRDefault="005258AB">
      <w:pPr>
        <w:pStyle w:val="a3"/>
        <w:spacing w:after="0" w:line="100" w:lineRule="atLeast"/>
      </w:pPr>
    </w:p>
    <w:p w:rsidR="005258AB" w:rsidRDefault="00DC64CA" w:rsidP="002E6CC5">
      <w:pPr>
        <w:pStyle w:val="a3"/>
        <w:spacing w:after="0" w:line="100" w:lineRule="atLeas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2E6CC5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="002E6CC5">
        <w:rPr>
          <w:rFonts w:ascii="Times New Roman" w:hAnsi="Times New Roman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>поселени</w:t>
      </w:r>
      <w:r w:rsidR="002E6CC5">
        <w:rPr>
          <w:rFonts w:ascii="Times New Roman" w:hAnsi="Times New Roman"/>
          <w:sz w:val="24"/>
          <w:szCs w:val="24"/>
        </w:rPr>
        <w:t xml:space="preserve">я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2E6CC5">
        <w:rPr>
          <w:rFonts w:ascii="Times New Roman" w:hAnsi="Times New Roman"/>
          <w:sz w:val="24"/>
          <w:szCs w:val="24"/>
        </w:rPr>
        <w:tab/>
      </w:r>
      <w:r w:rsidR="002E6C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К.Н.Никитин</w:t>
      </w:r>
    </w:p>
    <w:p w:rsidR="005258AB" w:rsidRPr="00DC64CA" w:rsidRDefault="005258AB">
      <w:pPr>
        <w:pStyle w:val="ac"/>
        <w:tabs>
          <w:tab w:val="clear" w:pos="709"/>
          <w:tab w:val="left" w:pos="708"/>
        </w:tabs>
        <w:jc w:val="right"/>
        <w:rPr>
          <w:lang w:val="ru-RU"/>
        </w:rPr>
      </w:pPr>
    </w:p>
    <w:p w:rsidR="005258AB" w:rsidRPr="00DC64CA" w:rsidRDefault="005258AB">
      <w:pPr>
        <w:pStyle w:val="ac"/>
        <w:tabs>
          <w:tab w:val="clear" w:pos="709"/>
          <w:tab w:val="left" w:pos="708"/>
        </w:tabs>
        <w:jc w:val="right"/>
        <w:rPr>
          <w:lang w:val="ru-RU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DC64CA" w:rsidRDefault="00DC64CA">
      <w:pPr>
        <w:pStyle w:val="a8"/>
        <w:rPr>
          <w:bCs/>
          <w:i/>
          <w:sz w:val="22"/>
          <w:szCs w:val="22"/>
        </w:rPr>
      </w:pPr>
    </w:p>
    <w:p w:rsidR="009870FF" w:rsidRDefault="009870FF" w:rsidP="009870FF">
      <w:pPr>
        <w:pStyle w:val="a8"/>
        <w:jc w:val="left"/>
        <w:rPr>
          <w:bCs/>
          <w:i/>
          <w:sz w:val="22"/>
          <w:szCs w:val="22"/>
        </w:rPr>
      </w:pPr>
    </w:p>
    <w:p w:rsidR="009870FF" w:rsidRDefault="00DC64CA" w:rsidP="009870FF">
      <w:pPr>
        <w:pStyle w:val="a8"/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lastRenderedPageBreak/>
        <w:t>Приложение 1 к решению</w:t>
      </w:r>
    </w:p>
    <w:p w:rsidR="009870FF" w:rsidRDefault="00DC64CA" w:rsidP="009870FF">
      <w:pPr>
        <w:pStyle w:val="a8"/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Совета </w:t>
      </w:r>
      <w:proofErr w:type="spellStart"/>
      <w:r>
        <w:rPr>
          <w:bCs/>
          <w:i/>
          <w:sz w:val="22"/>
          <w:szCs w:val="22"/>
        </w:rPr>
        <w:t>Каргасокского</w:t>
      </w:r>
      <w:proofErr w:type="spellEnd"/>
      <w:r>
        <w:rPr>
          <w:bCs/>
          <w:i/>
          <w:sz w:val="22"/>
          <w:szCs w:val="22"/>
        </w:rPr>
        <w:t xml:space="preserve"> сельского поселения</w:t>
      </w:r>
    </w:p>
    <w:p w:rsidR="005258AB" w:rsidRDefault="009870FF" w:rsidP="009870FF">
      <w:pPr>
        <w:pStyle w:val="a8"/>
        <w:jc w:val="right"/>
      </w:pPr>
      <w:r>
        <w:rPr>
          <w:bCs/>
          <w:i/>
          <w:sz w:val="22"/>
          <w:szCs w:val="22"/>
        </w:rPr>
        <w:t xml:space="preserve">  от 22</w:t>
      </w:r>
      <w:r w:rsidR="00DC64CA">
        <w:rPr>
          <w:bCs/>
          <w:i/>
          <w:sz w:val="22"/>
          <w:szCs w:val="22"/>
        </w:rPr>
        <w:t>.0</w:t>
      </w:r>
      <w:r>
        <w:rPr>
          <w:bCs/>
          <w:i/>
          <w:sz w:val="22"/>
          <w:szCs w:val="22"/>
        </w:rPr>
        <w:t>9</w:t>
      </w:r>
      <w:r w:rsidR="00DC64CA">
        <w:rPr>
          <w:bCs/>
          <w:i/>
          <w:sz w:val="22"/>
          <w:szCs w:val="22"/>
        </w:rPr>
        <w:t xml:space="preserve">.2011 № </w:t>
      </w:r>
      <w:r w:rsidR="003D561B">
        <w:rPr>
          <w:bCs/>
          <w:i/>
          <w:sz w:val="22"/>
          <w:szCs w:val="22"/>
        </w:rPr>
        <w:t>131</w:t>
      </w:r>
    </w:p>
    <w:p w:rsidR="005258AB" w:rsidRDefault="00DC64CA">
      <w:pPr>
        <w:pStyle w:val="a8"/>
        <w:jc w:val="right"/>
      </w:pPr>
      <w:r>
        <w:rPr>
          <w:sz w:val="22"/>
          <w:szCs w:val="22"/>
        </w:rPr>
        <w:t>Приложение  №5</w:t>
      </w:r>
    </w:p>
    <w:p w:rsidR="005258AB" w:rsidRDefault="00DC64CA">
      <w:pPr>
        <w:pStyle w:val="a8"/>
        <w:jc w:val="right"/>
      </w:pPr>
      <w:r>
        <w:rPr>
          <w:sz w:val="22"/>
          <w:szCs w:val="22"/>
        </w:rPr>
        <w:t>к  решению Совета</w:t>
      </w:r>
    </w:p>
    <w:p w:rsidR="005258AB" w:rsidRDefault="00DC64CA">
      <w:pPr>
        <w:pStyle w:val="a8"/>
        <w:jc w:val="right"/>
      </w:pPr>
      <w:proofErr w:type="spellStart"/>
      <w:r>
        <w:rPr>
          <w:sz w:val="22"/>
          <w:szCs w:val="22"/>
        </w:rPr>
        <w:t>Каргасокского</w:t>
      </w:r>
      <w:proofErr w:type="spellEnd"/>
      <w:r>
        <w:rPr>
          <w:sz w:val="22"/>
          <w:szCs w:val="22"/>
        </w:rPr>
        <w:t xml:space="preserve"> сельского </w:t>
      </w:r>
    </w:p>
    <w:p w:rsidR="005258AB" w:rsidRDefault="00DC64CA">
      <w:pPr>
        <w:pStyle w:val="a8"/>
        <w:jc w:val="right"/>
      </w:pPr>
      <w:r>
        <w:rPr>
          <w:sz w:val="22"/>
          <w:szCs w:val="22"/>
        </w:rPr>
        <w:t>Поселения от 23.12.2010 № 112</w:t>
      </w:r>
    </w:p>
    <w:p w:rsidR="005258AB" w:rsidRDefault="005258AB">
      <w:pPr>
        <w:pStyle w:val="a8"/>
      </w:pPr>
    </w:p>
    <w:p w:rsidR="005258AB" w:rsidRDefault="00DC64CA">
      <w:pPr>
        <w:pStyle w:val="a8"/>
      </w:pPr>
      <w:r>
        <w:rPr>
          <w:b/>
          <w:bCs/>
          <w:sz w:val="22"/>
          <w:szCs w:val="22"/>
        </w:rPr>
        <w:t xml:space="preserve"> План доходов бюджета  муниципального образования «</w:t>
      </w:r>
      <w:proofErr w:type="spellStart"/>
      <w:r>
        <w:rPr>
          <w:b/>
          <w:bCs/>
          <w:sz w:val="22"/>
          <w:szCs w:val="22"/>
        </w:rPr>
        <w:t>Каргасокское</w:t>
      </w:r>
      <w:proofErr w:type="spellEnd"/>
      <w:r>
        <w:rPr>
          <w:b/>
          <w:bCs/>
          <w:sz w:val="22"/>
          <w:szCs w:val="22"/>
        </w:rPr>
        <w:t xml:space="preserve"> сельское поселение»</w:t>
      </w:r>
      <w:r>
        <w:rPr>
          <w:sz w:val="22"/>
          <w:szCs w:val="22"/>
        </w:rPr>
        <w:t xml:space="preserve"> </w:t>
      </w:r>
    </w:p>
    <w:p w:rsidR="005258AB" w:rsidRDefault="00DC64CA">
      <w:pPr>
        <w:pStyle w:val="a8"/>
      </w:pPr>
      <w:r>
        <w:rPr>
          <w:b/>
          <w:bCs/>
          <w:sz w:val="22"/>
          <w:szCs w:val="22"/>
        </w:rPr>
        <w:t>на 2011  год</w:t>
      </w:r>
    </w:p>
    <w:p w:rsidR="005258AB" w:rsidRDefault="00DC64CA">
      <w:pPr>
        <w:pStyle w:val="a8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руб.</w:t>
      </w:r>
    </w:p>
    <w:tbl>
      <w:tblPr>
        <w:tblW w:w="0" w:type="auto"/>
        <w:tblInd w:w="-94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563"/>
        <w:gridCol w:w="2527"/>
        <w:gridCol w:w="3034"/>
      </w:tblGrid>
      <w:tr w:rsidR="005258AB">
        <w:tc>
          <w:tcPr>
            <w:tcW w:w="3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Наименование показателей </w:t>
            </w:r>
          </w:p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Доходы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КБК РФ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План на 2011 год</w:t>
            </w:r>
          </w:p>
        </w:tc>
      </w:tr>
      <w:tr w:rsidR="005258AB">
        <w:trPr>
          <w:trHeight w:val="254"/>
        </w:trPr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 налоговые и не налоговые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1 00 00000 00 0000 000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15940000</w:t>
            </w:r>
          </w:p>
        </w:tc>
      </w:tr>
      <w:tr w:rsidR="005258AB">
        <w:trPr>
          <w:trHeight w:val="129"/>
        </w:trPr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11599000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151000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1000000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Арендная плата за земли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1 11 05010 10 0000 120 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950000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1 11 09045 10 0000 120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1100000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140000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доходы от оказания платных услуг получателями средств бюджетов поселений и компенсации затрат  бюджетов поселений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color w:val="000000"/>
                <w:sz w:val="22"/>
                <w:szCs w:val="22"/>
              </w:rPr>
              <w:t>1 13 03050 10 0000 130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4410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1 14 02032 10 0000 410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95590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от продажи земельных участков, государственная собственность  на которые не разграничена и которые расположены в границах поселений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1 14 06014 10 0000 430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900000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2 02 00000 00 0000 000 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E3856">
            <w:pPr>
              <w:pStyle w:val="a8"/>
              <w:jc w:val="right"/>
            </w:pPr>
            <w:r>
              <w:rPr>
                <w:sz w:val="22"/>
                <w:szCs w:val="22"/>
              </w:rPr>
              <w:t>39</w:t>
            </w:r>
            <w:r w:rsidR="00BA122E">
              <w:rPr>
                <w:sz w:val="22"/>
                <w:szCs w:val="22"/>
              </w:rPr>
              <w:t>557760,3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both"/>
            </w:pPr>
            <w:r>
              <w:rPr>
                <w:sz w:val="22"/>
                <w:szCs w:val="22"/>
              </w:rPr>
              <w:t>Возврат остатков субсидий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2 19 05000 10 0000 151</w:t>
            </w: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-54488,67</w:t>
            </w:r>
          </w:p>
        </w:tc>
      </w:tr>
      <w:tr w:rsidR="005258AB">
        <w:tc>
          <w:tcPr>
            <w:tcW w:w="35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3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A122E" w:rsidP="006E3856">
            <w:pPr>
              <w:pStyle w:val="a8"/>
              <w:jc w:val="right"/>
            </w:pPr>
            <w:r>
              <w:t>5</w:t>
            </w:r>
            <w:r w:rsidR="006E3856">
              <w:t>5</w:t>
            </w:r>
            <w:r>
              <w:t>443271,63</w:t>
            </w:r>
          </w:p>
        </w:tc>
      </w:tr>
    </w:tbl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5258AB" w:rsidRDefault="00DC64CA">
      <w:pPr>
        <w:pStyle w:val="a8"/>
        <w:jc w:val="right"/>
      </w:pPr>
      <w:r>
        <w:rPr>
          <w:sz w:val="22"/>
          <w:szCs w:val="22"/>
        </w:rPr>
        <w:lastRenderedPageBreak/>
        <w:t>Приложение  № 6</w:t>
      </w:r>
    </w:p>
    <w:p w:rsidR="005258AB" w:rsidRDefault="00DC64CA">
      <w:pPr>
        <w:pStyle w:val="a8"/>
        <w:jc w:val="right"/>
      </w:pPr>
      <w:r>
        <w:rPr>
          <w:sz w:val="22"/>
          <w:szCs w:val="22"/>
        </w:rPr>
        <w:t>к решению Совета</w:t>
      </w:r>
    </w:p>
    <w:p w:rsidR="005258AB" w:rsidRDefault="00DC64CA">
      <w:pPr>
        <w:pStyle w:val="a8"/>
        <w:jc w:val="right"/>
      </w:pPr>
      <w:proofErr w:type="spellStart"/>
      <w:r>
        <w:rPr>
          <w:sz w:val="22"/>
          <w:szCs w:val="22"/>
        </w:rPr>
        <w:t>Каргасокского</w:t>
      </w:r>
      <w:proofErr w:type="spellEnd"/>
      <w:r>
        <w:rPr>
          <w:sz w:val="22"/>
          <w:szCs w:val="22"/>
        </w:rPr>
        <w:t xml:space="preserve"> сельского </w:t>
      </w:r>
    </w:p>
    <w:p w:rsidR="005258AB" w:rsidRDefault="00DC64CA">
      <w:pPr>
        <w:pStyle w:val="a8"/>
        <w:jc w:val="right"/>
      </w:pPr>
      <w:r>
        <w:rPr>
          <w:sz w:val="22"/>
          <w:szCs w:val="22"/>
        </w:rPr>
        <w:t xml:space="preserve">поселения от 23.12.2010 № 112 </w:t>
      </w:r>
    </w:p>
    <w:p w:rsidR="005258AB" w:rsidRDefault="00DC64CA">
      <w:pPr>
        <w:pStyle w:val="a8"/>
      </w:pPr>
      <w:r>
        <w:rPr>
          <w:b/>
          <w:bCs/>
          <w:sz w:val="22"/>
          <w:szCs w:val="22"/>
        </w:rPr>
        <w:t>Распределение бюджетных ассигнований по разделам и подразделам   функциональной классификации   расходов бюджета  муниципального образования «</w:t>
      </w:r>
      <w:proofErr w:type="spellStart"/>
      <w:r>
        <w:rPr>
          <w:b/>
          <w:bCs/>
          <w:sz w:val="22"/>
          <w:szCs w:val="22"/>
        </w:rPr>
        <w:t>Каргасокское</w:t>
      </w:r>
      <w:proofErr w:type="spellEnd"/>
      <w:r>
        <w:rPr>
          <w:b/>
          <w:bCs/>
          <w:sz w:val="22"/>
          <w:szCs w:val="22"/>
        </w:rPr>
        <w:t xml:space="preserve"> сельское поселение» на 2011 год </w:t>
      </w:r>
    </w:p>
    <w:p w:rsidR="005258AB" w:rsidRDefault="00DC64CA">
      <w:pPr>
        <w:pStyle w:val="a8"/>
      </w:pPr>
      <w:r>
        <w:rPr>
          <w:sz w:val="22"/>
          <w:szCs w:val="22"/>
        </w:rPr>
        <w:t>руб</w:t>
      </w:r>
      <w:r>
        <w:rPr>
          <w:bCs/>
          <w:sz w:val="22"/>
          <w:szCs w:val="22"/>
        </w:rPr>
        <w:t>.</w:t>
      </w:r>
    </w:p>
    <w:tbl>
      <w:tblPr>
        <w:tblW w:w="0" w:type="auto"/>
        <w:tblInd w:w="-92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133"/>
        <w:gridCol w:w="5407"/>
        <w:gridCol w:w="2593"/>
      </w:tblGrid>
      <w:tr w:rsidR="005258AB"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Наименование разделов и подразделов  классификации расходов бюджета</w:t>
            </w:r>
          </w:p>
        </w:tc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Ассигнование на 2011 год</w:t>
            </w:r>
          </w:p>
        </w:tc>
      </w:tr>
      <w:tr w:rsidR="005258AB"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A3724">
            <w:pPr>
              <w:pStyle w:val="a8"/>
              <w:jc w:val="right"/>
            </w:pPr>
            <w:r>
              <w:rPr>
                <w:b/>
                <w:bCs/>
              </w:rPr>
              <w:t>10758641,32</w:t>
            </w:r>
          </w:p>
        </w:tc>
      </w:tr>
      <w:tr w:rsidR="005258AB">
        <w:trPr>
          <w:trHeight w:hRule="exact" w:val="334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944600</w:t>
            </w:r>
          </w:p>
        </w:tc>
      </w:tr>
      <w:tr w:rsidR="005258AB">
        <w:trPr>
          <w:trHeight w:hRule="exact" w:val="743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Функционирование правительства РФ, высших  исполнительных органов   власти субъектов РФ, местных администраций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A3724">
            <w:pPr>
              <w:pStyle w:val="a8"/>
              <w:jc w:val="right"/>
            </w:pPr>
            <w:r>
              <w:rPr>
                <w:sz w:val="22"/>
                <w:szCs w:val="22"/>
              </w:rPr>
              <w:t>8842308,85</w:t>
            </w:r>
          </w:p>
        </w:tc>
      </w:tr>
      <w:tr w:rsidR="005258AB">
        <w:trPr>
          <w:trHeight w:hRule="exact" w:val="338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86000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0111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6A3724">
            <w:pPr>
              <w:pStyle w:val="a8"/>
              <w:jc w:val="right"/>
            </w:pPr>
            <w:r>
              <w:rPr>
                <w:sz w:val="22"/>
                <w:szCs w:val="22"/>
              </w:rPr>
              <w:t>220036,62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665695,85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8400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0204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Мобилизационная подготовка экономики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8400</w:t>
            </w:r>
          </w:p>
        </w:tc>
      </w:tr>
      <w:tr w:rsidR="005258AB">
        <w:trPr>
          <w:trHeight w:hRule="exact" w:val="630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</w:rPr>
              <w:t>10758,63</w:t>
            </w:r>
          </w:p>
        </w:tc>
      </w:tr>
      <w:tr w:rsidR="005258AB">
        <w:trPr>
          <w:trHeight w:hRule="exact" w:val="864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10758,63</w:t>
            </w:r>
          </w:p>
        </w:tc>
      </w:tr>
      <w:tr w:rsidR="005258AB">
        <w:trPr>
          <w:trHeight w:hRule="exact" w:val="240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</w:rPr>
              <w:t>0400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2400000</w:t>
            </w:r>
          </w:p>
        </w:tc>
      </w:tr>
      <w:tr w:rsidR="005258AB">
        <w:trPr>
          <w:trHeight w:hRule="exact" w:val="47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2400000</w:t>
            </w:r>
          </w:p>
        </w:tc>
      </w:tr>
      <w:tr w:rsidR="005258AB">
        <w:trPr>
          <w:trHeight w:hRule="exact" w:val="37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proofErr w:type="spellStart"/>
            <w:r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B5B2D">
            <w:pPr>
              <w:pStyle w:val="a8"/>
              <w:jc w:val="right"/>
            </w:pPr>
            <w:r>
              <w:rPr>
                <w:b/>
                <w:bCs/>
              </w:rPr>
              <w:t>35527676,54</w:t>
            </w:r>
          </w:p>
        </w:tc>
      </w:tr>
      <w:tr w:rsidR="005258AB">
        <w:trPr>
          <w:trHeight w:hRule="exact" w:val="283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A122E" w:rsidP="00BA122E">
            <w:pPr>
              <w:pStyle w:val="a8"/>
              <w:jc w:val="right"/>
            </w:pPr>
            <w:r>
              <w:t>4519113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A122E">
            <w:pPr>
              <w:pStyle w:val="a8"/>
              <w:jc w:val="right"/>
            </w:pPr>
            <w:r>
              <w:t>3112298,39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Благоустройство 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A122E">
            <w:pPr>
              <w:pStyle w:val="a8"/>
              <w:jc w:val="right"/>
            </w:pPr>
            <w:r>
              <w:t>27509065,15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вопросы в области ЖКХ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387200</w:t>
            </w:r>
          </w:p>
        </w:tc>
      </w:tr>
      <w:tr w:rsidR="005258AB">
        <w:trPr>
          <w:trHeight w:hRule="exact" w:val="29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77000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77000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A122E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5883798,14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A122E">
            <w:pPr>
              <w:pStyle w:val="a8"/>
              <w:jc w:val="right"/>
            </w:pPr>
            <w:r>
              <w:rPr>
                <w:sz w:val="22"/>
                <w:szCs w:val="22"/>
              </w:rPr>
              <w:t>5883798,14</w:t>
            </w:r>
          </w:p>
        </w:tc>
      </w:tr>
      <w:tr w:rsidR="005258AB">
        <w:trPr>
          <w:trHeight w:hRule="exact" w:val="301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 w:rsidP="00B705A0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155</w:t>
            </w:r>
            <w:r w:rsidR="00B705A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356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B5B2D" w:rsidP="00B705A0">
            <w:pPr>
              <w:pStyle w:val="a8"/>
              <w:jc w:val="right"/>
            </w:pPr>
            <w:r>
              <w:rPr>
                <w:sz w:val="22"/>
                <w:szCs w:val="22"/>
              </w:rPr>
              <w:t>849678</w:t>
            </w:r>
          </w:p>
        </w:tc>
      </w:tr>
      <w:tr w:rsidR="005258AB">
        <w:trPr>
          <w:trHeight w:hRule="exact" w:val="337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1004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t>Охрана семьи и детства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702678</w:t>
            </w:r>
          </w:p>
        </w:tc>
      </w:tr>
      <w:tr w:rsidR="005258AB">
        <w:trPr>
          <w:trHeight w:hRule="exact" w:val="286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1084300</w:t>
            </w:r>
          </w:p>
        </w:tc>
      </w:tr>
      <w:tr w:rsidR="005258AB">
        <w:trPr>
          <w:trHeight w:val="335"/>
        </w:trPr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1084300</w:t>
            </w:r>
          </w:p>
        </w:tc>
      </w:tr>
      <w:tr w:rsidR="005258AB"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  <w:jc w:val="left"/>
            </w:pPr>
          </w:p>
        </w:tc>
        <w:tc>
          <w:tcPr>
            <w:tcW w:w="2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BB5B2D" w:rsidRDefault="00BB5B2D">
            <w:pPr>
              <w:pStyle w:val="a8"/>
              <w:jc w:val="right"/>
              <w:rPr>
                <w:b/>
              </w:rPr>
            </w:pPr>
            <w:r w:rsidRPr="00BB5B2D">
              <w:rPr>
                <w:b/>
              </w:rPr>
              <w:t>57302930,63</w:t>
            </w:r>
          </w:p>
        </w:tc>
      </w:tr>
    </w:tbl>
    <w:p w:rsidR="003D561B" w:rsidRDefault="003D561B">
      <w:pPr>
        <w:pStyle w:val="a8"/>
        <w:jc w:val="right"/>
        <w:rPr>
          <w:bCs/>
          <w:sz w:val="22"/>
          <w:szCs w:val="22"/>
        </w:rPr>
      </w:pPr>
    </w:p>
    <w:p w:rsidR="003D561B" w:rsidRDefault="003D561B">
      <w:pPr>
        <w:pStyle w:val="a8"/>
        <w:jc w:val="right"/>
        <w:rPr>
          <w:bCs/>
          <w:sz w:val="22"/>
          <w:szCs w:val="22"/>
        </w:rPr>
      </w:pPr>
    </w:p>
    <w:p w:rsidR="003D561B" w:rsidRDefault="003D561B">
      <w:pPr>
        <w:pStyle w:val="a8"/>
        <w:jc w:val="right"/>
        <w:rPr>
          <w:bCs/>
          <w:sz w:val="22"/>
          <w:szCs w:val="22"/>
        </w:rPr>
      </w:pPr>
    </w:p>
    <w:p w:rsidR="003D561B" w:rsidRDefault="003D561B">
      <w:pPr>
        <w:pStyle w:val="a8"/>
        <w:jc w:val="right"/>
        <w:rPr>
          <w:bCs/>
          <w:sz w:val="22"/>
          <w:szCs w:val="22"/>
        </w:rPr>
      </w:pPr>
    </w:p>
    <w:p w:rsidR="003D561B" w:rsidRDefault="003D561B">
      <w:pPr>
        <w:pStyle w:val="a8"/>
        <w:jc w:val="right"/>
        <w:rPr>
          <w:bCs/>
          <w:sz w:val="22"/>
          <w:szCs w:val="22"/>
        </w:rPr>
      </w:pPr>
    </w:p>
    <w:p w:rsidR="003D561B" w:rsidRDefault="003D561B">
      <w:pPr>
        <w:pStyle w:val="a8"/>
        <w:jc w:val="right"/>
        <w:rPr>
          <w:bCs/>
          <w:sz w:val="22"/>
          <w:szCs w:val="22"/>
        </w:rPr>
      </w:pPr>
    </w:p>
    <w:p w:rsidR="003D561B" w:rsidRDefault="003D561B">
      <w:pPr>
        <w:pStyle w:val="a8"/>
        <w:jc w:val="right"/>
        <w:rPr>
          <w:bCs/>
          <w:sz w:val="22"/>
          <w:szCs w:val="22"/>
        </w:rPr>
      </w:pPr>
    </w:p>
    <w:p w:rsidR="003D561B" w:rsidRDefault="003D561B">
      <w:pPr>
        <w:pStyle w:val="a8"/>
        <w:jc w:val="right"/>
        <w:rPr>
          <w:bCs/>
          <w:sz w:val="22"/>
          <w:szCs w:val="22"/>
        </w:rPr>
      </w:pPr>
    </w:p>
    <w:p w:rsidR="005258AB" w:rsidRDefault="00DC64CA">
      <w:pPr>
        <w:pStyle w:val="a8"/>
        <w:jc w:val="right"/>
      </w:pPr>
      <w:r>
        <w:rPr>
          <w:bCs/>
          <w:sz w:val="22"/>
          <w:szCs w:val="22"/>
        </w:rPr>
        <w:lastRenderedPageBreak/>
        <w:t>Приложение  № 7</w:t>
      </w:r>
    </w:p>
    <w:p w:rsidR="005258AB" w:rsidRDefault="00DC64CA">
      <w:pPr>
        <w:pStyle w:val="a8"/>
        <w:jc w:val="right"/>
      </w:pPr>
      <w:r>
        <w:rPr>
          <w:bCs/>
          <w:sz w:val="22"/>
          <w:szCs w:val="22"/>
        </w:rPr>
        <w:t>к решению  Совета</w:t>
      </w:r>
    </w:p>
    <w:p w:rsidR="005258AB" w:rsidRDefault="00DC64CA">
      <w:pPr>
        <w:pStyle w:val="a8"/>
        <w:jc w:val="right"/>
      </w:pPr>
      <w:proofErr w:type="spellStart"/>
      <w:r>
        <w:rPr>
          <w:bCs/>
          <w:sz w:val="22"/>
          <w:szCs w:val="22"/>
        </w:rPr>
        <w:t>Каргасокского</w:t>
      </w:r>
      <w:proofErr w:type="spellEnd"/>
      <w:r>
        <w:rPr>
          <w:bCs/>
          <w:sz w:val="22"/>
          <w:szCs w:val="22"/>
        </w:rPr>
        <w:t xml:space="preserve"> сельского  </w:t>
      </w:r>
    </w:p>
    <w:p w:rsidR="005258AB" w:rsidRDefault="00DC64CA">
      <w:pPr>
        <w:pStyle w:val="a8"/>
        <w:jc w:val="right"/>
      </w:pPr>
      <w:r>
        <w:rPr>
          <w:bCs/>
          <w:sz w:val="22"/>
          <w:szCs w:val="22"/>
        </w:rPr>
        <w:t>поселения от 23.12. 2010 № 112</w:t>
      </w:r>
    </w:p>
    <w:p w:rsidR="005258AB" w:rsidRDefault="005258AB">
      <w:pPr>
        <w:pStyle w:val="a8"/>
      </w:pPr>
    </w:p>
    <w:p w:rsidR="005258AB" w:rsidRDefault="00DC64CA">
      <w:pPr>
        <w:pStyle w:val="a8"/>
      </w:pPr>
      <w:r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</w:t>
      </w:r>
      <w:proofErr w:type="spellStart"/>
      <w:r>
        <w:rPr>
          <w:b/>
          <w:bCs/>
          <w:sz w:val="22"/>
          <w:szCs w:val="22"/>
        </w:rPr>
        <w:t>Каргасокское</w:t>
      </w:r>
      <w:proofErr w:type="spellEnd"/>
      <w:r>
        <w:rPr>
          <w:b/>
          <w:bCs/>
          <w:sz w:val="22"/>
          <w:szCs w:val="22"/>
        </w:rPr>
        <w:t xml:space="preserve"> сельское поселение» на 2011  год </w:t>
      </w:r>
    </w:p>
    <w:p w:rsidR="005258AB" w:rsidRDefault="003D561B" w:rsidP="003D561B">
      <w:pPr>
        <w:pStyle w:val="a8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64CA">
        <w:rPr>
          <w:sz w:val="22"/>
          <w:szCs w:val="22"/>
        </w:rPr>
        <w:t>руб.</w:t>
      </w:r>
    </w:p>
    <w:p w:rsidR="005258AB" w:rsidRDefault="005258AB">
      <w:pPr>
        <w:pStyle w:val="a8"/>
        <w:jc w:val="right"/>
      </w:pPr>
    </w:p>
    <w:tbl>
      <w:tblPr>
        <w:tblW w:w="0" w:type="auto"/>
        <w:tblInd w:w="-202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757"/>
        <w:gridCol w:w="816"/>
        <w:gridCol w:w="2686"/>
        <w:gridCol w:w="858"/>
        <w:gridCol w:w="1166"/>
        <w:gridCol w:w="1132"/>
        <w:gridCol w:w="2054"/>
        <w:gridCol w:w="222"/>
      </w:tblGrid>
      <w:tr w:rsidR="005258AB" w:rsidTr="00A76CD3"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  <w:p w:rsidR="005258AB" w:rsidRDefault="005258AB">
            <w:pPr>
              <w:pStyle w:val="a8"/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2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Наименование КФСР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Ассигнование на 2011 год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</w:tr>
      <w:tr w:rsidR="005258AB" w:rsidTr="00A76CD3">
        <w:tc>
          <w:tcPr>
            <w:tcW w:w="17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Cs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bCs/>
                <w:sz w:val="22"/>
                <w:szCs w:val="22"/>
              </w:rPr>
              <w:t>Каргасокского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сельского</w:t>
            </w:r>
            <w:proofErr w:type="gramEnd"/>
            <w:r>
              <w:rPr>
                <w:bCs/>
                <w:sz w:val="22"/>
                <w:szCs w:val="22"/>
              </w:rPr>
              <w:t xml:space="preserve"> поселений</w:t>
            </w:r>
          </w:p>
        </w:tc>
        <w:tc>
          <w:tcPr>
            <w:tcW w:w="81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Каргасокского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0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705A0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10758641,32</w:t>
            </w:r>
          </w:p>
        </w:tc>
        <w:tc>
          <w:tcPr>
            <w:tcW w:w="222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</w:tr>
      <w:tr w:rsidR="005258AB" w:rsidTr="00A76CD3">
        <w:tc>
          <w:tcPr>
            <w:tcW w:w="175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</w:t>
            </w:r>
          </w:p>
          <w:p w:rsidR="005258AB" w:rsidRDefault="00DC64CA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944600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944600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705A0">
            <w:pPr>
              <w:pStyle w:val="a8"/>
              <w:jc w:val="right"/>
            </w:pPr>
            <w:r>
              <w:rPr>
                <w:sz w:val="22"/>
                <w:szCs w:val="22"/>
              </w:rPr>
              <w:t>8842308,85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705A0">
            <w:pPr>
              <w:pStyle w:val="a8"/>
              <w:jc w:val="right"/>
            </w:pPr>
            <w:r>
              <w:rPr>
                <w:sz w:val="22"/>
                <w:szCs w:val="22"/>
              </w:rPr>
              <w:t>8842308,85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ConsPlusNormal"/>
              <w:spacing w:line="100" w:lineRule="atLeast"/>
              <w:ind w:firstLine="540"/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86000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ConsPlusNormal"/>
              <w:spacing w:line="100" w:lineRule="atLeast"/>
              <w:ind w:firstLine="54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проведения  муниципальных выборов 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0200001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86000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0111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705A0">
            <w:pPr>
              <w:pStyle w:val="a8"/>
              <w:jc w:val="right"/>
            </w:pPr>
            <w:r>
              <w:rPr>
                <w:sz w:val="22"/>
                <w:szCs w:val="22"/>
              </w:rPr>
              <w:t>220036,62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665695,85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bookmarkStart w:id="0" w:name="DDE_LINK"/>
            <w:bookmarkEnd w:id="0"/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573695,85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0113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5220700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92000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0204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8400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Выполнение функций </w:t>
            </w:r>
            <w:r>
              <w:rPr>
                <w:sz w:val="22"/>
                <w:szCs w:val="22"/>
              </w:rPr>
              <w:lastRenderedPageBreak/>
              <w:t>государственными органами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lastRenderedPageBreak/>
              <w:t>0204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2090100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012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8400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0309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10758,63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Предупреждение и ликвидация последствий</w:t>
            </w:r>
          </w:p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 xml:space="preserve">чрезвычайных ситуаций и стихийных бедствий </w:t>
            </w:r>
            <w:proofErr w:type="gramStart"/>
            <w:r>
              <w:rPr>
                <w:sz w:val="22"/>
                <w:szCs w:val="22"/>
              </w:rPr>
              <w:t>природного</w:t>
            </w:r>
            <w:proofErr w:type="gramEnd"/>
          </w:p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и техногенного характера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0309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2180100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10758,63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национальной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экономики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2400000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Подготовка генеральных планов  правил землепользования и застройки поселений и городских округов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3382000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2400000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705A0">
            <w:pPr>
              <w:pStyle w:val="a8"/>
              <w:jc w:val="right"/>
            </w:pPr>
            <w:r>
              <w:rPr>
                <w:b/>
                <w:bCs/>
              </w:rPr>
              <w:t>4519113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3900200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B705A0">
            <w:pPr>
              <w:pStyle w:val="a8"/>
              <w:jc w:val="right"/>
            </w:pPr>
            <w:r>
              <w:rPr>
                <w:sz w:val="22"/>
                <w:szCs w:val="22"/>
              </w:rPr>
              <w:t>3341616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3900300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1150000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5210600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27497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B705A0" w:rsidRDefault="00B705A0">
            <w:pPr>
              <w:pStyle w:val="a8"/>
              <w:jc w:val="right"/>
              <w:rPr>
                <w:b/>
              </w:rPr>
            </w:pPr>
            <w:r w:rsidRPr="00B705A0">
              <w:rPr>
                <w:b/>
              </w:rPr>
              <w:t>3112298,39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3910500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958900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3910500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2144196,39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5210600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017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9202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A76CD3" w:rsidRDefault="00B705A0">
            <w:pPr>
              <w:pStyle w:val="a8"/>
              <w:jc w:val="right"/>
              <w:rPr>
                <w:b/>
              </w:rPr>
            </w:pPr>
            <w:r w:rsidRPr="00A76CD3">
              <w:rPr>
                <w:b/>
              </w:rPr>
              <w:t>27509065,15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1997400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>
            <w:pPr>
              <w:pStyle w:val="a8"/>
              <w:jc w:val="right"/>
            </w:pPr>
            <w:r>
              <w:rPr>
                <w:sz w:val="22"/>
                <w:szCs w:val="22"/>
              </w:rPr>
              <w:t>17945940,53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400000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Выполнение функций органов местного самоуправления 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>
            <w:pPr>
              <w:pStyle w:val="a8"/>
              <w:jc w:val="right"/>
            </w:pPr>
            <w:r>
              <w:rPr>
                <w:sz w:val="22"/>
                <w:szCs w:val="22"/>
              </w:rPr>
              <w:t>4863169,51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Субсидии юридическим </w:t>
            </w:r>
            <w:r>
              <w:rPr>
                <w:sz w:val="22"/>
                <w:szCs w:val="22"/>
              </w:rPr>
              <w:lastRenderedPageBreak/>
              <w:t>лицам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lastRenderedPageBreak/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>
            <w:pPr>
              <w:pStyle w:val="a8"/>
              <w:jc w:val="right"/>
            </w:pPr>
            <w:r>
              <w:rPr>
                <w:sz w:val="22"/>
                <w:szCs w:val="22"/>
              </w:rPr>
              <w:t>2302555,11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ЖКХ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0505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387200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0029900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387200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0707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77000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77000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5883798,14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>
            <w:pPr>
              <w:pStyle w:val="a8"/>
              <w:jc w:val="right"/>
            </w:pPr>
            <w:r>
              <w:rPr>
                <w:sz w:val="22"/>
                <w:szCs w:val="22"/>
              </w:rPr>
              <w:t>3645924,14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>
            <w:pPr>
              <w:pStyle w:val="a8"/>
              <w:jc w:val="right"/>
            </w:pPr>
            <w:r>
              <w:rPr>
                <w:sz w:val="22"/>
                <w:szCs w:val="22"/>
              </w:rPr>
              <w:t>2237874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 w:rsidP="00A76CD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155</w:t>
            </w:r>
            <w:r w:rsidR="00A76CD3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356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5053601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 w:rsidP="00A76CD3">
            <w:pPr>
              <w:pStyle w:val="a8"/>
              <w:jc w:val="right"/>
            </w:pPr>
            <w:r>
              <w:rPr>
                <w:sz w:val="22"/>
                <w:szCs w:val="22"/>
              </w:rPr>
              <w:t>849</w:t>
            </w:r>
            <w:r w:rsidR="00DC64CA">
              <w:rPr>
                <w:sz w:val="22"/>
                <w:szCs w:val="22"/>
              </w:rPr>
              <w:t>678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t>Охрана семьи и детства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1004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5053603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t>005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702678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1084300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716000</w:t>
            </w:r>
          </w:p>
        </w:tc>
      </w:tr>
      <w:tr w:rsidR="005258AB" w:rsidTr="00A76CD3"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5129702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368300</w:t>
            </w:r>
          </w:p>
        </w:tc>
      </w:tr>
    </w:tbl>
    <w:p w:rsidR="005258AB" w:rsidRDefault="005258AB">
      <w:pPr>
        <w:pStyle w:val="a8"/>
        <w:jc w:val="right"/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3D561B" w:rsidRDefault="003D561B">
      <w:pPr>
        <w:pStyle w:val="a8"/>
        <w:jc w:val="right"/>
        <w:rPr>
          <w:sz w:val="22"/>
          <w:szCs w:val="22"/>
        </w:rPr>
      </w:pPr>
    </w:p>
    <w:p w:rsidR="005258AB" w:rsidRDefault="00DC64CA">
      <w:pPr>
        <w:pStyle w:val="a8"/>
        <w:jc w:val="right"/>
      </w:pPr>
      <w:r>
        <w:rPr>
          <w:sz w:val="22"/>
          <w:szCs w:val="22"/>
        </w:rPr>
        <w:lastRenderedPageBreak/>
        <w:t>Приложение  №8</w:t>
      </w:r>
    </w:p>
    <w:p w:rsidR="005258AB" w:rsidRDefault="00DC64CA">
      <w:pPr>
        <w:pStyle w:val="a8"/>
        <w:jc w:val="right"/>
      </w:pPr>
      <w:r>
        <w:rPr>
          <w:sz w:val="22"/>
          <w:szCs w:val="22"/>
        </w:rPr>
        <w:t>к решению Совета</w:t>
      </w:r>
    </w:p>
    <w:p w:rsidR="005258AB" w:rsidRDefault="00DC64CA">
      <w:pPr>
        <w:pStyle w:val="a8"/>
        <w:jc w:val="right"/>
      </w:pPr>
      <w:proofErr w:type="spellStart"/>
      <w:r>
        <w:rPr>
          <w:sz w:val="22"/>
          <w:szCs w:val="22"/>
        </w:rPr>
        <w:t>Каргасокского</w:t>
      </w:r>
      <w:proofErr w:type="spellEnd"/>
      <w:r>
        <w:rPr>
          <w:sz w:val="22"/>
          <w:szCs w:val="22"/>
        </w:rPr>
        <w:t xml:space="preserve"> сельского </w:t>
      </w:r>
    </w:p>
    <w:p w:rsidR="005258AB" w:rsidRDefault="00DC64CA">
      <w:pPr>
        <w:pStyle w:val="a8"/>
        <w:jc w:val="right"/>
      </w:pPr>
      <w:r>
        <w:rPr>
          <w:sz w:val="22"/>
          <w:szCs w:val="22"/>
        </w:rPr>
        <w:t>поселения от 23.12.2010 № 112</w:t>
      </w:r>
    </w:p>
    <w:p w:rsidR="005258AB" w:rsidRDefault="00DC64CA">
      <w:pPr>
        <w:pStyle w:val="a8"/>
      </w:pPr>
      <w:r>
        <w:rPr>
          <w:b/>
          <w:bCs/>
          <w:sz w:val="22"/>
          <w:szCs w:val="22"/>
        </w:rPr>
        <w:t>Объем межбюджетных трансфертов бюджету муниципального образования «</w:t>
      </w:r>
      <w:proofErr w:type="spellStart"/>
      <w:r>
        <w:rPr>
          <w:b/>
          <w:bCs/>
          <w:sz w:val="22"/>
          <w:szCs w:val="22"/>
        </w:rPr>
        <w:t>Каргасокское</w:t>
      </w:r>
      <w:proofErr w:type="spellEnd"/>
      <w:r>
        <w:rPr>
          <w:b/>
          <w:bCs/>
          <w:sz w:val="22"/>
          <w:szCs w:val="22"/>
        </w:rPr>
        <w:t xml:space="preserve"> сельское поселение»  из бюджета муниципального района на 2011 год</w:t>
      </w:r>
    </w:p>
    <w:p w:rsidR="005258AB" w:rsidRDefault="00DC64CA">
      <w:pPr>
        <w:pStyle w:val="a8"/>
      </w:pPr>
      <w:r>
        <w:rPr>
          <w:sz w:val="22"/>
          <w:szCs w:val="22"/>
        </w:rPr>
        <w:t>руб.</w:t>
      </w:r>
    </w:p>
    <w:tbl>
      <w:tblPr>
        <w:tblW w:w="0" w:type="auto"/>
        <w:tblInd w:w="-142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740"/>
        <w:gridCol w:w="2129"/>
      </w:tblGrid>
      <w:tr w:rsidR="005258AB"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Форма межбюджетных трансфертов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5258AB">
        <w:trPr>
          <w:trHeight w:val="174"/>
        </w:trPr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5258AB">
            <w:pPr>
              <w:pStyle w:val="a8"/>
            </w:pP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Дотации 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7A13A4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20717816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 в т.ч.</w:t>
            </w:r>
          </w:p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-дотации на выравнивание бюджетной обеспеченности поселений и на обеспечение сбалансированности  бюджетов сельских поселений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5068600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дотации на поддержку мер  по обеспечению  сбалансированности  бюджетов сельских поселений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A76CD3">
            <w:pPr>
              <w:pStyle w:val="a8"/>
              <w:jc w:val="right"/>
            </w:pPr>
            <w:r>
              <w:rPr>
                <w:sz w:val="22"/>
                <w:szCs w:val="22"/>
              </w:rPr>
              <w:t>15649216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47E3E">
            <w:pPr>
              <w:pStyle w:val="a8"/>
              <w:jc w:val="right"/>
            </w:pPr>
            <w:r>
              <w:rPr>
                <w:b/>
                <w:bCs/>
              </w:rPr>
              <w:t>18</w:t>
            </w:r>
            <w:r w:rsidR="007A13A4">
              <w:rPr>
                <w:b/>
                <w:bCs/>
              </w:rPr>
              <w:t>839944,30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деятельности(419)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8599000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 генеральный план поселения (481,961)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2400000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 на оплату труда руководителям и специалистам муниципальных учреждений культуры и искусства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части выплаты надбавок и доплат к тарифной ставке (должностному окладу) (475)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7A13A4">
            <w:pPr>
              <w:pStyle w:val="a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  <w:r w:rsidR="00DC64CA">
              <w:rPr>
                <w:sz w:val="22"/>
                <w:szCs w:val="22"/>
              </w:rPr>
              <w:t>300</w:t>
            </w:r>
          </w:p>
          <w:p w:rsidR="00D47E3E" w:rsidRDefault="00D47E3E">
            <w:pPr>
              <w:pStyle w:val="a8"/>
              <w:jc w:val="right"/>
            </w:pPr>
            <w:r>
              <w:rPr>
                <w:sz w:val="22"/>
                <w:szCs w:val="22"/>
              </w:rPr>
              <w:t>133200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 -  на  обеспечение условий  для развития физической культуры и массового спорта(435)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368300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на  создание условий для управления многоквартирными  домами  (476,952)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387200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на содержание общественной уборной (909)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150000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на капитальный ремонт объектов ЖКХ, резервное топливо(911)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1100047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расп</w:t>
            </w:r>
            <w:proofErr w:type="spellEnd"/>
            <w:r>
              <w:rPr>
                <w:sz w:val="22"/>
                <w:szCs w:val="22"/>
              </w:rPr>
              <w:t>. губернатора  ТО  за 3 место по итогам областного ежегодного конкурса на звание "Самое благоустроенное муниципальное образование ТО"(451)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1500000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left"/>
            </w:pPr>
            <w:r>
              <w:rPr>
                <w:sz w:val="22"/>
                <w:szCs w:val="22"/>
              </w:rPr>
              <w:t>-   на организацию питания спортсменам, за призовое место(910)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rPr>
                <w:sz w:val="22"/>
                <w:szCs w:val="22"/>
              </w:rPr>
              <w:t>65800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64CA" w:rsidRDefault="00DC64CA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на мероприятия по содействию занятости населения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в том числе несовершеннолетних и молодежи  (50358 </w:t>
            </w:r>
            <w:proofErr w:type="spellStart"/>
            <w:r>
              <w:rPr>
                <w:sz w:val="20"/>
                <w:szCs w:val="20"/>
                <w:lang w:val="ru-RU"/>
              </w:rPr>
              <w:t>руб</w:t>
            </w:r>
            <w:proofErr w:type="spellEnd"/>
            <w:r>
              <w:rPr>
                <w:sz w:val="20"/>
                <w:szCs w:val="20"/>
                <w:lang w:val="ru-RU"/>
              </w:rPr>
              <w:t>) (903)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279019,3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64CA" w:rsidRDefault="00DC64CA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 безопасность детского транспортного травматизма</w:t>
            </w:r>
            <w:r w:rsidR="007A13A4">
              <w:rPr>
                <w:sz w:val="20"/>
                <w:szCs w:val="20"/>
                <w:lang w:val="ru-RU"/>
              </w:rPr>
              <w:t>(422)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92000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64CA" w:rsidRDefault="00DC64CA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к 9 мая участникам ВОВ и вдовам УВОВ(935)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 w:rsidP="007A13A4">
            <w:pPr>
              <w:pStyle w:val="a8"/>
              <w:jc w:val="right"/>
            </w:pPr>
            <w:r>
              <w:t>14</w:t>
            </w:r>
            <w:r w:rsidR="007A13A4">
              <w:t>7</w:t>
            </w:r>
            <w:r>
              <w:t>000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DC64CA" w:rsidRDefault="00DC64CA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на устройство тротуаров по решению суда (943)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2500000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7A13A4" w:rsidRDefault="00DC64CA">
            <w:pPr>
              <w:pStyle w:val="ad"/>
              <w:rPr>
                <w:sz w:val="20"/>
                <w:szCs w:val="20"/>
                <w:lang w:val="ru-RU"/>
              </w:rPr>
            </w:pPr>
            <w:r w:rsidRPr="007A13A4">
              <w:rPr>
                <w:sz w:val="20"/>
                <w:szCs w:val="20"/>
                <w:lang w:val="ru-RU"/>
              </w:rPr>
              <w:t>- на проведение  аттестации рабочих мест (901)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70400</w:t>
            </w:r>
          </w:p>
        </w:tc>
      </w:tr>
      <w:tr w:rsidR="005258AB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Pr="007A13A4" w:rsidRDefault="00DC64CA">
            <w:pPr>
              <w:pStyle w:val="ad"/>
              <w:rPr>
                <w:sz w:val="20"/>
                <w:szCs w:val="20"/>
                <w:lang w:val="ru-RU"/>
              </w:rPr>
            </w:pPr>
            <w:r w:rsidRPr="007A13A4">
              <w:rPr>
                <w:sz w:val="20"/>
                <w:szCs w:val="20"/>
                <w:lang w:val="ru-RU"/>
              </w:rPr>
              <w:t>- на обеспечение жилыми помещениями детей сирот</w:t>
            </w:r>
            <w:r w:rsidR="007A13A4">
              <w:rPr>
                <w:sz w:val="20"/>
                <w:szCs w:val="20"/>
                <w:lang w:val="ru-RU"/>
              </w:rPr>
              <w:t>(456)</w:t>
            </w:r>
          </w:p>
        </w:tc>
        <w:tc>
          <w:tcPr>
            <w:tcW w:w="212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AB" w:rsidRDefault="00DC64CA">
            <w:pPr>
              <w:pStyle w:val="a8"/>
              <w:jc w:val="right"/>
            </w:pPr>
            <w:r>
              <w:t>702678</w:t>
            </w:r>
          </w:p>
        </w:tc>
      </w:tr>
    </w:tbl>
    <w:p w:rsidR="005258AB" w:rsidRDefault="005258AB">
      <w:pPr>
        <w:pStyle w:val="a8"/>
      </w:pPr>
    </w:p>
    <w:p w:rsidR="005258AB" w:rsidRDefault="005258AB">
      <w:pPr>
        <w:pStyle w:val="a8"/>
        <w:jc w:val="right"/>
      </w:pPr>
    </w:p>
    <w:p w:rsidR="005258AB" w:rsidRDefault="005258AB">
      <w:pPr>
        <w:pStyle w:val="a8"/>
        <w:jc w:val="right"/>
      </w:pPr>
    </w:p>
    <w:p w:rsidR="005258AB" w:rsidRDefault="005258AB">
      <w:pPr>
        <w:pStyle w:val="a8"/>
        <w:jc w:val="right"/>
      </w:pPr>
    </w:p>
    <w:sectPr w:rsidR="005258AB" w:rsidSect="005258AB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8AB"/>
    <w:rsid w:val="001447D9"/>
    <w:rsid w:val="001C43F1"/>
    <w:rsid w:val="002E6CC5"/>
    <w:rsid w:val="003D561B"/>
    <w:rsid w:val="005258AB"/>
    <w:rsid w:val="006A3724"/>
    <w:rsid w:val="006E3856"/>
    <w:rsid w:val="007A13A4"/>
    <w:rsid w:val="008764EA"/>
    <w:rsid w:val="009870FF"/>
    <w:rsid w:val="00A76CD3"/>
    <w:rsid w:val="00B705A0"/>
    <w:rsid w:val="00BA122E"/>
    <w:rsid w:val="00BB5B2D"/>
    <w:rsid w:val="00BF0118"/>
    <w:rsid w:val="00C045E2"/>
    <w:rsid w:val="00D47E3E"/>
    <w:rsid w:val="00DC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258A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customStyle="1" w:styleId="a4">
    <w:name w:val="Основной текст Знак"/>
    <w:basedOn w:val="a0"/>
    <w:rsid w:val="005258AB"/>
  </w:style>
  <w:style w:type="character" w:customStyle="1" w:styleId="a5">
    <w:name w:val="Нижний колонтитул Знак"/>
    <w:basedOn w:val="a0"/>
    <w:rsid w:val="005258AB"/>
  </w:style>
  <w:style w:type="character" w:customStyle="1" w:styleId="hl41">
    <w:name w:val="hl41"/>
    <w:rsid w:val="005258AB"/>
  </w:style>
  <w:style w:type="character" w:customStyle="1" w:styleId="a6">
    <w:name w:val="Маркеры списка"/>
    <w:rsid w:val="005258AB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5258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3"/>
    <w:rsid w:val="005258AB"/>
    <w:pPr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5258AB"/>
    <w:rPr>
      <w:rFonts w:ascii="Arial" w:hAnsi="Arial" w:cs="Tahoma"/>
    </w:rPr>
  </w:style>
  <w:style w:type="paragraph" w:styleId="aa">
    <w:name w:val="Title"/>
    <w:basedOn w:val="a3"/>
    <w:rsid w:val="005258A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b">
    <w:name w:val="index heading"/>
    <w:basedOn w:val="a3"/>
    <w:rsid w:val="005258AB"/>
    <w:pPr>
      <w:suppressLineNumbers/>
    </w:pPr>
    <w:rPr>
      <w:rFonts w:ascii="Arial" w:hAnsi="Arial" w:cs="Tahoma"/>
    </w:rPr>
  </w:style>
  <w:style w:type="paragraph" w:styleId="ac">
    <w:name w:val="footer"/>
    <w:basedOn w:val="a3"/>
    <w:rsid w:val="005258AB"/>
    <w:pPr>
      <w:suppressLineNumbers/>
      <w:tabs>
        <w:tab w:val="center" w:pos="4320"/>
        <w:tab w:val="right" w:pos="8640"/>
      </w:tabs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customStyle="1" w:styleId="ad">
    <w:name w:val="Содержимое таблицы"/>
    <w:basedOn w:val="a3"/>
    <w:rsid w:val="005258AB"/>
    <w:pPr>
      <w:suppressLineNumbers/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ae">
    <w:name w:val="Normal (Web)"/>
    <w:rsid w:val="005258AB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  <w:style w:type="paragraph" w:customStyle="1" w:styleId="af">
    <w:name w:val="Заголовок таблицы"/>
    <w:basedOn w:val="ad"/>
    <w:rsid w:val="005258AB"/>
    <w:pPr>
      <w:jc w:val="center"/>
    </w:pPr>
    <w:rPr>
      <w:b/>
      <w:bCs/>
    </w:rPr>
  </w:style>
  <w:style w:type="paragraph" w:customStyle="1" w:styleId="Web">
    <w:name w:val="Обычный (Web)"/>
    <w:basedOn w:val="a3"/>
    <w:rsid w:val="005258AB"/>
  </w:style>
  <w:style w:type="paragraph" w:customStyle="1" w:styleId="ConsPlusNormal">
    <w:name w:val="ConsPlusNormal"/>
    <w:rsid w:val="005258AB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851A-50C8-4FF6-A31B-5C600EED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Птелина</dc:creator>
  <cp:lastModifiedBy>Юрист</cp:lastModifiedBy>
  <cp:revision>8</cp:revision>
  <cp:lastPrinted>2011-07-07T11:44:00Z</cp:lastPrinted>
  <dcterms:created xsi:type="dcterms:W3CDTF">2010-03-25T08:20:00Z</dcterms:created>
  <dcterms:modified xsi:type="dcterms:W3CDTF">2011-09-29T04:33:00Z</dcterms:modified>
</cp:coreProperties>
</file>