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40" w:rsidRDefault="00842240" w:rsidP="00842240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842240" w:rsidRDefault="00842240" w:rsidP="00842240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42240" w:rsidRDefault="0085203F" w:rsidP="00842240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 150</w:t>
      </w:r>
    </w:p>
    <w:p w:rsidR="00842240" w:rsidRDefault="00842240" w:rsidP="00842240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42240" w:rsidRDefault="00C10F76" w:rsidP="00842240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26</w:t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>.04.2012</w:t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42240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</w:t>
      </w:r>
      <w:proofErr w:type="spellStart"/>
      <w:r w:rsidR="00842240">
        <w:rPr>
          <w:rFonts w:ascii="Times New Roman" w:eastAsia="MS Mincho" w:hAnsi="Times New Roman" w:cs="Times New Roman"/>
          <w:bCs/>
          <w:sz w:val="24"/>
          <w:szCs w:val="24"/>
        </w:rPr>
        <w:t>с</w:t>
      </w:r>
      <w:proofErr w:type="gramStart"/>
      <w:r w:rsidR="00842240">
        <w:rPr>
          <w:rFonts w:ascii="Times New Roman" w:eastAsia="MS Mincho" w:hAnsi="Times New Roman" w:cs="Times New Roman"/>
          <w:bCs/>
          <w:sz w:val="24"/>
          <w:szCs w:val="24"/>
        </w:rPr>
        <w:t>.К</w:t>
      </w:r>
      <w:proofErr w:type="gramEnd"/>
      <w:r w:rsidR="00842240">
        <w:rPr>
          <w:rFonts w:ascii="Times New Roman" w:eastAsia="MS Mincho" w:hAnsi="Times New Roman" w:cs="Times New Roman"/>
          <w:bCs/>
          <w:sz w:val="24"/>
          <w:szCs w:val="24"/>
        </w:rPr>
        <w:t>аргасок</w:t>
      </w:r>
      <w:proofErr w:type="spellEnd"/>
    </w:p>
    <w:p w:rsidR="00842240" w:rsidRDefault="00842240" w:rsidP="00842240">
      <w:pPr>
        <w:pStyle w:val="a3"/>
        <w:spacing w:after="0"/>
      </w:pPr>
    </w:p>
    <w:p w:rsidR="00842240" w:rsidRDefault="00842240" w:rsidP="008422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D7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утверждении Положения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Контрольно-счетном органе </w:t>
      </w:r>
    </w:p>
    <w:p w:rsidR="00842240" w:rsidRPr="00842240" w:rsidRDefault="00842240" w:rsidP="00842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842240" w:rsidRDefault="00842240" w:rsidP="00842240">
      <w:pPr>
        <w:spacing w:after="0" w:line="240" w:lineRule="auto"/>
        <w:jc w:val="both"/>
        <w:rPr>
          <w:rFonts w:ascii="Calibri" w:eastAsia="Lucida Sans Unicode" w:hAnsi="Calibri"/>
          <w:color w:val="00000A"/>
          <w:lang w:eastAsia="ru-RU"/>
        </w:rPr>
      </w:pPr>
    </w:p>
    <w:p w:rsidR="00842240" w:rsidRPr="00842240" w:rsidRDefault="00842240" w:rsidP="0084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Lucida Sans Unicode" w:hAnsi="Calibri"/>
          <w:color w:val="00000A"/>
          <w:lang w:eastAsia="ru-RU"/>
        </w:rPr>
        <w:t xml:space="preserve">   </w:t>
      </w:r>
      <w:r w:rsidRPr="008422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157, 264.4, 265 Бюджетного кодекса Российской Федерации, статьями 15, 38 Федерального закона от 06.10.2003 № 131-ФЗ «Об общих принципах организации местного самоуправления в Российской Федерации», статьями 2, 3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статьей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</w:t>
      </w:r>
      <w:proofErr w:type="gramEnd"/>
    </w:p>
    <w:p w:rsidR="00842240" w:rsidRPr="00842240" w:rsidRDefault="00842240" w:rsidP="00842240">
      <w:pPr>
        <w:pStyle w:val="a3"/>
        <w:spacing w:after="0"/>
        <w:jc w:val="both"/>
        <w:rPr>
          <w:sz w:val="24"/>
          <w:szCs w:val="24"/>
        </w:rPr>
      </w:pPr>
    </w:p>
    <w:p w:rsidR="00842240" w:rsidRDefault="00842240" w:rsidP="0084224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842240" w:rsidRDefault="00842240" w:rsidP="0084224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42240" w:rsidRPr="00842240" w:rsidRDefault="00842240" w:rsidP="00842240">
      <w:pPr>
        <w:pStyle w:val="a3"/>
        <w:spacing w:after="0"/>
        <w:jc w:val="both"/>
      </w:pPr>
      <w:r w:rsidRPr="00842240">
        <w:rPr>
          <w:rFonts w:ascii="Times New Roman" w:hAnsi="Times New Roman" w:cs="Times New Roman"/>
          <w:sz w:val="24"/>
          <w:szCs w:val="24"/>
        </w:rPr>
        <w:t xml:space="preserve">1. </w:t>
      </w:r>
      <w:r w:rsidRPr="00842240">
        <w:rPr>
          <w:rFonts w:ascii="Times New Roman" w:eastAsia="Times New Roman" w:hAnsi="Times New Roman" w:cs="Times New Roman"/>
          <w:sz w:val="24"/>
          <w:szCs w:val="24"/>
        </w:rPr>
        <w:t>Утверди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Положение о </w:t>
      </w:r>
      <w:r w:rsidRPr="00842240">
        <w:rPr>
          <w:rFonts w:ascii="Times New Roman" w:eastAsia="Times New Roman" w:hAnsi="Times New Roman" w:cs="Times New Roman"/>
          <w:sz w:val="24"/>
          <w:szCs w:val="24"/>
        </w:rPr>
        <w:t>Контрольно-счетном 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842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240" w:rsidRPr="00842240" w:rsidRDefault="00842240" w:rsidP="0084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Установить, что предложения о кандидатурах на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</w:t>
      </w: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рассматриваются в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ке, установленном Положением о </w:t>
      </w: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Контрольно-счетном органе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4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2240" w:rsidRDefault="00842240" w:rsidP="00842240">
      <w:pPr>
        <w:pStyle w:val="a4"/>
        <w:jc w:val="both"/>
      </w:pPr>
      <w:r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Решение вступает</w:t>
      </w:r>
      <w:r w:rsidR="00FB0BCC">
        <w:rPr>
          <w:rFonts w:ascii="Times New Roman" w:hAnsi="Times New Roman" w:cs="Times New Roman"/>
          <w:sz w:val="24"/>
          <w:szCs w:val="24"/>
        </w:rPr>
        <w:t xml:space="preserve"> в силу со дня его обнародования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240" w:rsidRDefault="00842240" w:rsidP="00842240">
      <w:pPr>
        <w:pStyle w:val="a3"/>
        <w:spacing w:after="0"/>
      </w:pPr>
    </w:p>
    <w:p w:rsidR="00842240" w:rsidRDefault="00842240" w:rsidP="00842240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42240" w:rsidRDefault="00842240" w:rsidP="00842240">
      <w:pPr>
        <w:pStyle w:val="a3"/>
        <w:spacing w:after="0"/>
        <w:jc w:val="both"/>
      </w:pPr>
    </w:p>
    <w:p w:rsidR="00842240" w:rsidRDefault="00842240" w:rsidP="00842240">
      <w:pPr>
        <w:pStyle w:val="a3"/>
        <w:spacing w:after="0"/>
        <w:jc w:val="both"/>
      </w:pPr>
    </w:p>
    <w:p w:rsidR="00842240" w:rsidRDefault="00842240" w:rsidP="00842240">
      <w:pPr>
        <w:pStyle w:val="a3"/>
        <w:spacing w:after="0"/>
        <w:jc w:val="both"/>
      </w:pPr>
    </w:p>
    <w:p w:rsidR="00842240" w:rsidRDefault="00842240" w:rsidP="00842240">
      <w:pPr>
        <w:pStyle w:val="Standard"/>
        <w:rPr>
          <w:sz w:val="24"/>
          <w:szCs w:val="24"/>
        </w:rPr>
      </w:pPr>
    </w:p>
    <w:p w:rsidR="00842240" w:rsidRDefault="00842240" w:rsidP="0084224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Глава </w:t>
      </w:r>
      <w:proofErr w:type="spellStart"/>
      <w:r>
        <w:rPr>
          <w:sz w:val="24"/>
          <w:szCs w:val="24"/>
        </w:rPr>
        <w:t>Каргасокского</w:t>
      </w:r>
      <w:proofErr w:type="spellEnd"/>
    </w:p>
    <w:p w:rsidR="00842240" w:rsidRDefault="00842240" w:rsidP="0084224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сельского поселения: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К.Н.Никитин                             </w:t>
      </w:r>
    </w:p>
    <w:p w:rsidR="00842240" w:rsidRDefault="00842240" w:rsidP="00842240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842240" w:rsidRDefault="00842240" w:rsidP="00842240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842240" w:rsidRDefault="00842240" w:rsidP="00842240"/>
    <w:p w:rsidR="00842240" w:rsidRDefault="00842240" w:rsidP="00842240"/>
    <w:p w:rsidR="00D04A78" w:rsidRDefault="00D04A78"/>
    <w:p w:rsidR="006B3E31" w:rsidRDefault="006B3E31"/>
    <w:p w:rsidR="006B3E31" w:rsidRDefault="006B3E31"/>
    <w:p w:rsidR="006B3E31" w:rsidRDefault="006B3E31"/>
    <w:p w:rsidR="006B3E31" w:rsidRDefault="006B3E31"/>
    <w:p w:rsidR="006B3E31" w:rsidRDefault="006B3E31"/>
    <w:p w:rsidR="006B3E31" w:rsidRDefault="006B3E31" w:rsidP="006B3E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3E31" w:rsidRPr="00834EB7" w:rsidRDefault="006B3E31" w:rsidP="006B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6B3E31" w:rsidRPr="00834EB7" w:rsidRDefault="006B3E31" w:rsidP="006B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proofErr w:type="spellStart"/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B3E31" w:rsidRPr="00834EB7" w:rsidRDefault="00C10F76" w:rsidP="006B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</w:t>
      </w:r>
      <w:r w:rsidR="006B3E31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.04.2012 № 150</w:t>
      </w:r>
    </w:p>
    <w:p w:rsidR="006B3E31" w:rsidRPr="00834EB7" w:rsidRDefault="006B3E31" w:rsidP="006B3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E31" w:rsidRPr="00834EB7" w:rsidRDefault="006B3E31" w:rsidP="006B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B3E31" w:rsidRPr="00834EB7" w:rsidRDefault="006B3E31" w:rsidP="006B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Контрольно-счетном органе </w:t>
      </w:r>
      <w:proofErr w:type="spellStart"/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Каргасокского</w:t>
      </w:r>
      <w:proofErr w:type="spellEnd"/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6B3E31" w:rsidRPr="00834EB7" w:rsidRDefault="006B3E31" w:rsidP="006B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31" w:rsidRPr="00834EB7" w:rsidRDefault="006B3E31" w:rsidP="006B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B3E31" w:rsidRPr="00834EB7" w:rsidRDefault="006B3E31" w:rsidP="006B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формулировки муниципальных правовых актов,</w:t>
      </w:r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регулирующих вопросы организации и деятельности КСО МО</w:t>
      </w:r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(положения о КСО МО)</w:t>
      </w:r>
    </w:p>
    <w:p w:rsidR="006B3E31" w:rsidRPr="00834EB7" w:rsidRDefault="006B3E31" w:rsidP="006B3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E31" w:rsidRPr="006566B0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статус, полномочия, состав, порядок формирования, порядок планирования и обеспечения деятельности Контрольно-счетного органа </w:t>
      </w:r>
      <w:proofErr w:type="spellStart"/>
      <w:r w:rsidRPr="00656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65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B3E31" w:rsidRPr="00834EB7" w:rsidRDefault="006B3E31" w:rsidP="006B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292898481"/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Статус</w:t>
      </w:r>
      <w:bookmarkEnd w:id="0"/>
      <w:r w:rsidRPr="0083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3E31" w:rsidRPr="003416E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6E6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 xml:space="preserve">1.1. 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3416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является постоянно действующим органом внешнего муниципального финансового контроля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</w:t>
      </w:r>
      <w:r w:rsidRPr="003416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Советом </w:t>
      </w:r>
      <w:proofErr w:type="spellStart"/>
      <w:r w:rsidRPr="003416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подотч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 ему.</w:t>
      </w:r>
    </w:p>
    <w:p w:rsidR="006B3E31" w:rsidRPr="003416E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органом местного самоуправления (контрольным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ом), муниципального образования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предусмотренным статьями 34, 38 Федерального закона от 06.10.2003 № 131-ФЗ «Об общих принципах организации местного самоуправления в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Федерации» и статьей 27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3416E6" w:rsidRDefault="006B3E31" w:rsidP="006B3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Правовые основы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3E31" w:rsidRPr="003416E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Федерации;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области;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 и иными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ципальными правовыми актами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стандартами внешнего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финансового контроля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8F0EC5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ены: основные полномочия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права, обязанности, ответственность и гарантии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должностных лиц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основные требова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должностным лицам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лицам, претендующим на замещение соответствующих должностей, порядок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запросам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направления и рассмотрения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ставлений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предписаний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взаимодействия с другими органами и организациями, порядок обеспечения доступа к информац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деятельности</w:t>
      </w:r>
      <w:r w:rsidRPr="008F0EC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гарантии прав проверяемых органов и организаций.</w:t>
      </w:r>
    </w:p>
    <w:p w:rsidR="006B3E31" w:rsidRPr="00490830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Томской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09.02.2012 </w:t>
      </w:r>
      <w:r w:rsidRPr="0049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8-ОЗ</w:t>
      </w: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отдельных вопросах организации и деятельности контрольно-счетных органов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образований Томской</w:t>
      </w: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установлены сроки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запросам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представления пояснен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замечаний по актам</w:t>
      </w: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уведомления председателя об опечатывании </w:t>
      </w:r>
      <w:r w:rsidRPr="004908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касс, кассовых и служебных помещений, складов и архивов, изъятия документов и материалов.</w:t>
      </w:r>
      <w:proofErr w:type="gramEnd"/>
    </w:p>
    <w:p w:rsidR="006B3E31" w:rsidRPr="006566B0" w:rsidRDefault="006B3E31" w:rsidP="006B3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292898483"/>
      <w:r w:rsidRPr="0065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Полномочия</w:t>
      </w:r>
      <w:bookmarkEnd w:id="1"/>
      <w:r w:rsidRPr="0065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65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65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Pr="0065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3E31" w:rsidRPr="0077517C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</w:t>
      </w: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полномочия, установленные федеральными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аконами и законами Томской</w:t>
      </w: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для контрольно-счетных органов муниципальных образований (контрольных органов, органов муниципального финансового контроля, созданных представительными органами муниципальных образований).</w:t>
      </w:r>
    </w:p>
    <w:p w:rsidR="006B3E31" w:rsidRPr="0077517C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иные полномочия в сфере внешнего муниципального финансового контроля, устано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вленные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 и другими нормативным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правовыми актами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5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AD2948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Настоящим положением устанавливают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следующие полномочия</w:t>
      </w: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3E31" w:rsidRPr="00AD2948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3.3.1) анализ межбюджетных отношений, системы управления и распоряжения муниципальной собственностью и других финансово-экономических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муниципальном образовании</w:t>
      </w: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предложений, направленных на их совершенствование;</w:t>
      </w:r>
    </w:p>
    <w:p w:rsidR="006B3E31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3.3.2) </w:t>
      </w:r>
      <w:proofErr w:type="gramStart"/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законностью и эффективностью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муниципальных заимствований муниципального образования</w:t>
      </w: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управления муниципальным 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муниципального образования</w:t>
      </w:r>
      <w:r w:rsidRPr="00AD2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9C0E2C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 и структура</w:t>
      </w:r>
      <w:r>
        <w:rPr>
          <w:rFonts w:ascii="Times New Roman" w:eastAsia="Times New Roman" w:hAnsi="Times New Roman" w:cs="Times New Roman"/>
          <w:b/>
          <w:bCs/>
          <w:sz w:val="18"/>
          <w:lang w:eastAsia="ru-RU"/>
        </w:rPr>
        <w:t>.</w:t>
      </w:r>
    </w:p>
    <w:p w:rsidR="006B3E31" w:rsidRPr="00167D6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16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D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16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азуется в составе председателя </w:t>
      </w:r>
      <w:r>
        <w:rPr>
          <w:rFonts w:ascii="Times New Roman" w:hAnsi="Times New Roman" w:cs="Times New Roman"/>
          <w:sz w:val="24"/>
          <w:szCs w:val="24"/>
        </w:rPr>
        <w:t xml:space="preserve">и аппарата контрольно-счетного органа. </w:t>
      </w:r>
    </w:p>
    <w:p w:rsidR="006B3E31" w:rsidRPr="002E09E1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решением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Работники аппарата назначаются на должность (на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нимаются) председателем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2E09E1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2928984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Структура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штатное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асписание,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Pr="0089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E09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2"/>
    </w:p>
    <w:p w:rsidR="006B3E31" w:rsidRPr="00AF149F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Председатель Контрольно-счетного органа </w:t>
      </w:r>
      <w:proofErr w:type="spellStart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замещает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«</w:t>
      </w:r>
      <w:proofErr w:type="spellStart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 В аппарате могу быть предусмотрены должности, не являющиеся должностями муниципальной службы.</w:t>
      </w:r>
    </w:p>
    <w:p w:rsidR="006B3E31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Срок полномочий председателя</w:t>
      </w: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Дата начала осуществления и дата прекращения полномочий председателя, определяется соответствующими решениями Совета </w:t>
      </w:r>
      <w:proofErr w:type="spellStart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AF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B3E31" w:rsidRPr="006B2A7D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поступления на муниципальную службу, прохождения и прекращения муниципальной службы председателем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навливаются федеральным законом.</w:t>
      </w:r>
    </w:p>
    <w:p w:rsidR="006B3E31" w:rsidRPr="006B2A7D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мателя для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для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аппарата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6B2A7D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с председателем</w:t>
      </w:r>
      <w:r w:rsidRPr="00FD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proofErr w:type="gramStart"/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по инициативе представителя нанимателя лишь в случае одобрения 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ствующего решения Советом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виды дисциплинарных взысканий к председателю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применяются.</w:t>
      </w:r>
    </w:p>
    <w:p w:rsidR="006B3E31" w:rsidRPr="00FD2E18" w:rsidRDefault="006B3E31" w:rsidP="006B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FD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внесения пред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ложений о кандидатуре</w:t>
      </w:r>
      <w:r w:rsidRPr="00FD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должност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FD2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2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FD2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FD2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3E31" w:rsidRPr="00D859CA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Предложения о кандидатуре на должность председателя Контрольно-счетного органа </w:t>
      </w:r>
      <w:proofErr w:type="spellStart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в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3E31" w:rsidRPr="00D859CA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5.1.1) Главой </w:t>
      </w:r>
      <w:proofErr w:type="spellStart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B3E31" w:rsidRPr="00D859CA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5.1.2) председателем Совета </w:t>
      </w:r>
      <w:proofErr w:type="spellStart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B3E31" w:rsidRPr="00D859CA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5.1.3) не менее чем одной третью от установленного числа депутатов Совета </w:t>
      </w:r>
      <w:proofErr w:type="spellStart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D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B3E31" w:rsidRPr="0013150B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31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F72D0C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7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отсутствии других предложений предложение о кандидатуре на должность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7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сено председателем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72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382AF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382A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Предложения о кандидатурах на должности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3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вносятся в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3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382A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истечения срока их полномочий, а в случае досрочного прекращения полномочий – в течение месяца после досрочного прекращения полномочий.</w:t>
      </w:r>
    </w:p>
    <w:p w:rsidR="006B3E31" w:rsidRPr="0024224E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242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Кандидаты на должности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в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422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3E31" w:rsidRPr="0024224E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24224E">
        <w:rPr>
          <w:rFonts w:ascii="Times New Roman" w:eastAsia="Times New Roman" w:hAnsi="Times New Roman" w:cs="Times New Roman"/>
          <w:sz w:val="24"/>
          <w:szCs w:val="24"/>
          <w:lang w:eastAsia="ru-RU"/>
        </w:rPr>
        <w:t>.1) паспорт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а также их копии;</w:t>
      </w:r>
    </w:p>
    <w:p w:rsidR="006B3E31" w:rsidRPr="005165D9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5165D9">
        <w:rPr>
          <w:rFonts w:ascii="Times New Roman" w:eastAsia="Times New Roman" w:hAnsi="Times New Roman" w:cs="Times New Roman"/>
          <w:sz w:val="24"/>
          <w:szCs w:val="24"/>
          <w:lang w:eastAsia="ru-RU"/>
        </w:rPr>
        <w:t>.2)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6B3E31" w:rsidRPr="005165D9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Pr="00516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Кандидатуры на должности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Советом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1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их соответствия требованиям, установленным федеральным законом и настоящим Положением.</w:t>
      </w:r>
    </w:p>
    <w:p w:rsidR="006B3E31" w:rsidRPr="00113161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5.6</w:t>
      </w:r>
      <w:r w:rsidRPr="005165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Дополнительным требованием к кандидатурам на должности председателя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165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является опыт работы в области государственного, муниципального управления, государственного, муниципального контроля (аудита), экономики, финансов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юриспруденции не менее трех</w:t>
      </w:r>
      <w:r w:rsidRPr="005165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лет.</w:t>
      </w:r>
    </w:p>
    <w:p w:rsidR="006B3E31" w:rsidRPr="00113161" w:rsidRDefault="006B3E31" w:rsidP="006B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рассмотрения кандидатуры на должност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113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председателя </w:t>
      </w:r>
      <w:r w:rsidRPr="00113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113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113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3E31" w:rsidRPr="003917EB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Рассмотрение кандидатур на должность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назначено при наличии одного предложения о кандидатуре. Голосование по кандидатурам на должность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тайным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проводится в два тура или в один тур.</w:t>
      </w:r>
    </w:p>
    <w:p w:rsidR="006B3E31" w:rsidRPr="003917EB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Перед голосованием субъекты, внесшие предложения о кандидатурах на должность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391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уполномоченные ими лица, оглашают информацию о кандидатах. Депутаты могут задавать кандидатам вопросы и высказывать свое мнение о кандидатурах.</w:t>
      </w:r>
    </w:p>
    <w:p w:rsidR="006B3E31" w:rsidRPr="00FE19EA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19E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Перед голосованием представляется проект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 назначении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E1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указывается дата начала осуществления полномочий назначаемого лица (дата прекращения полномочий лица, ранее занимавшего соответствующую должность).</w:t>
      </w:r>
    </w:p>
    <w:p w:rsidR="006B3E31" w:rsidRPr="00CE1E67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E1E6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Кандидат считается назначенным на должность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E1E6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 него проголосовало большинство от установленного числа депутатов.</w:t>
      </w:r>
    </w:p>
    <w:p w:rsidR="006B3E31" w:rsidRPr="00C336F3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Pr="00C336F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Если ни за одного из кандидатов (либо за единственного кандидата) не проголосовало большинство от установленного числа депутатов, проводится второй тур голосования, в котором участвуют два кандидата, набравших наибольшее число голосов (либо единственный кандидат).</w:t>
      </w:r>
    </w:p>
    <w:p w:rsidR="006B3E31" w:rsidRPr="00FE1A3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1A36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По итогам второго тура голосования на должность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E1A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назначенным кандидат, набравший больше голосов (либо единственный кандидат), если против него не проголосовало большинство от установленного числа депутатов.</w:t>
      </w:r>
    </w:p>
    <w:p w:rsidR="006B3E31" w:rsidRPr="00FE1A36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1A36">
        <w:rPr>
          <w:rFonts w:ascii="Times New Roman" w:eastAsia="Times New Roman" w:hAnsi="Times New Roman" w:cs="Times New Roman"/>
          <w:sz w:val="24"/>
          <w:szCs w:val="24"/>
          <w:lang w:eastAsia="ru-RU"/>
        </w:rPr>
        <w:t>.7. В случае если второй тур голосования не состоялся, 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ледующем заседании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тур голосования проводится повторно. В указанный период могут быть внесены новые предложения о кандидатурах на должность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E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4C0E93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C0E93">
        <w:rPr>
          <w:rFonts w:ascii="Times New Roman" w:eastAsia="Times New Roman" w:hAnsi="Times New Roman" w:cs="Times New Roman"/>
          <w:sz w:val="24"/>
          <w:szCs w:val="24"/>
          <w:lang w:eastAsia="ru-RU"/>
        </w:rPr>
        <w:t>.8. Решение об освобождении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должности в связи с истечением полномочий и о досрочном освобождении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должности принимается открытым голосованием большинством от установленного числа депутатов.</w:t>
      </w:r>
    </w:p>
    <w:p w:rsidR="006B3E31" w:rsidRPr="009C0E2C" w:rsidRDefault="006B3E31" w:rsidP="006B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C36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Полномочия председателя</w:t>
      </w:r>
      <w:r w:rsidRPr="00C36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Контрольно-счетного органа </w:t>
      </w:r>
      <w:proofErr w:type="spellStart"/>
      <w:r w:rsidRPr="00C36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C36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3E31" w:rsidRPr="00C361F0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Председатель Контрольно-счетного органа </w:t>
      </w:r>
      <w:proofErr w:type="spellStart"/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6B3E31" w:rsidRPr="00C361F0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.1.1) утверждает регламент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стандарты внешнего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финансового контроля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361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7.1.2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поступивших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 и запросах о проведении контрольных и экспертно-аналитических мероприятий;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7.1.3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утверждает планы работы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7.1.4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непосредственно осуществляет внешний муниципальный финансовый контроль;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7.1.5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и направляет в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 и заключения по результатам контрольных и экспертно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алитических мероприятий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7.1.6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подписывает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предписания и запросы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7.1.7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утвержда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и представляет Совету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отчет о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7.1.8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органами государственной власти, органами местного самоуправления, иными органами и организациями;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7.1.9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 соглашения о сотрудничестве и взаимодействии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 органами и организациями;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7.1.10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издает приказы и делает распоряжения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7.1.11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утверждает бюджетную смету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7.1.12) направляет 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материально-техническом и организационном обеспечении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7.1.13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 иные полномочия руководителя органа местного самоуправления, предусмотренные законодательством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Томской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муниципальными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Регламентом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стандартами внешнего муниципального финансового контроля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полномочиям председателя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отнесены иные вопросы.</w:t>
      </w:r>
    </w:p>
    <w:p w:rsidR="006B3E31" w:rsidRPr="00BC1A63" w:rsidRDefault="006B3E31" w:rsidP="006B3E3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292898492"/>
      <w:r w:rsidRPr="00BC1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Планирование деятельности </w:t>
      </w:r>
      <w:bookmarkEnd w:id="3"/>
      <w:r w:rsidRPr="00BC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BC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BC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Pr="00BC1A6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Предложения и запросы о проведении контрольных и экспертно-аналитических мероприятий могут направляться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комитетами, комис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сиями и депутатами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государственными и муниципальными органами.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Решение о включении контрольных и экспертно-аналитических мероприятий в планы работы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proofErr w:type="gramEnd"/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 из возложенных на него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и с учетом результатов ранее проведенных мероприятий.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Контрольно-счетный орган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месячно информирует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поступивших предложениях и запросах о проведении контрольных и экспертно-аналити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мероприятий.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может поручить Контрольно-счетному органу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соответствующие мероприятия, которые подлежат обязательному включению в планы работы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Поручения утве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рждаются решениями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774C22" w:rsidRDefault="006B3E31" w:rsidP="006B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29289849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7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Финансовое, материально-техническое и организационное обеспечение </w:t>
      </w:r>
      <w:r w:rsidRPr="00A0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</w:t>
      </w:r>
      <w:bookmarkEnd w:id="4"/>
      <w:r w:rsidRPr="00A0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A0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Каргасокского</w:t>
      </w:r>
      <w:proofErr w:type="spellEnd"/>
      <w:r w:rsidRPr="00A0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Финансовое обеспечение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счет средств бюдж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сформированных за счет межбюджетных трансфертов из бюджетов </w:t>
      </w:r>
      <w:proofErr w:type="gramStart"/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proofErr w:type="gramEnd"/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переданных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контрольно-счетных органов поселений.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Материально-техническое и организационное обеспечение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настоящим Положением, иными муниципальным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правовыми актами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соглашениями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Контрольно-счетным органом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постоянной основе помещения, оборудование, транспортные средства, хозяйственный инвентарь и иное имущество, осуществляет содержание и ремонт указанного имущества с учетом предложений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Расходование средств бюдж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на содержание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Главой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уполномоченными им лицами на основании бюджетной сметы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предложений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9.5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обеспечение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кадровая работа, делопроизводство, оформление документов для расходования бюджетных средств, бухгалтерский, статистический и иной учет, составление и направление соответствующей отчетности, осуществляется уполн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омоченными должностными лицами А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установленных законодательством, а также на основании предложений председателя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Бюджетная смета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председателя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C0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материально-техническом и организационном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беспечении деятельности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Главе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олномоченным должностным лицам А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 и должны соответствовать законодательству.</w:t>
      </w:r>
    </w:p>
    <w:p w:rsidR="006B3E31" w:rsidRPr="00774C22" w:rsidRDefault="006B3E31" w:rsidP="006B3E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9.7</w:t>
      </w:r>
      <w:r w:rsidRPr="00774C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Финансовое, материально-техническое и организационное обеспечение</w:t>
      </w:r>
      <w:r w:rsidRPr="00774C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деятельности </w:t>
      </w:r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34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7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 объеме, позволяющем обеспечить осуществление </w:t>
      </w:r>
      <w:r w:rsidRPr="00774C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возложенных на него полномочий.</w:t>
      </w:r>
    </w:p>
    <w:p w:rsidR="006B3E31" w:rsidRPr="00774C22" w:rsidRDefault="006B3E31" w:rsidP="006B3E31">
      <w:pPr>
        <w:rPr>
          <w:sz w:val="24"/>
          <w:szCs w:val="24"/>
        </w:rPr>
      </w:pPr>
    </w:p>
    <w:p w:rsidR="006B3E31" w:rsidRDefault="006B3E31"/>
    <w:sectPr w:rsidR="006B3E31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240"/>
    <w:rsid w:val="00004883"/>
    <w:rsid w:val="00006709"/>
    <w:rsid w:val="0001324C"/>
    <w:rsid w:val="000261C4"/>
    <w:rsid w:val="00027761"/>
    <w:rsid w:val="00027C3A"/>
    <w:rsid w:val="000322E0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A39B3"/>
    <w:rsid w:val="002A594D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5214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7578"/>
    <w:rsid w:val="00344DCC"/>
    <w:rsid w:val="00345A90"/>
    <w:rsid w:val="00347302"/>
    <w:rsid w:val="003475E1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57E9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A20"/>
    <w:rsid w:val="004D0D06"/>
    <w:rsid w:val="004D7104"/>
    <w:rsid w:val="004D7EC0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4557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B3E31"/>
    <w:rsid w:val="006C4E6D"/>
    <w:rsid w:val="006E74D5"/>
    <w:rsid w:val="006E7529"/>
    <w:rsid w:val="006F1AFD"/>
    <w:rsid w:val="0070033B"/>
    <w:rsid w:val="007074B7"/>
    <w:rsid w:val="00712E55"/>
    <w:rsid w:val="00722FF3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2240"/>
    <w:rsid w:val="008469C9"/>
    <w:rsid w:val="008476ED"/>
    <w:rsid w:val="0085203F"/>
    <w:rsid w:val="00852A83"/>
    <w:rsid w:val="008559D8"/>
    <w:rsid w:val="00863AE2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1F8E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B5587"/>
    <w:rsid w:val="00AB658F"/>
    <w:rsid w:val="00AC4570"/>
    <w:rsid w:val="00AC5776"/>
    <w:rsid w:val="00AD2092"/>
    <w:rsid w:val="00AD2982"/>
    <w:rsid w:val="00AD48EF"/>
    <w:rsid w:val="00AD7DA8"/>
    <w:rsid w:val="00AD7FDA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0F76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5D75"/>
    <w:rsid w:val="00CE6FFA"/>
    <w:rsid w:val="00CE7F74"/>
    <w:rsid w:val="00CF0630"/>
    <w:rsid w:val="00CF287B"/>
    <w:rsid w:val="00D02546"/>
    <w:rsid w:val="00D04A78"/>
    <w:rsid w:val="00D12CE3"/>
    <w:rsid w:val="00D308A8"/>
    <w:rsid w:val="00D53228"/>
    <w:rsid w:val="00D55325"/>
    <w:rsid w:val="00D6202E"/>
    <w:rsid w:val="00D640D0"/>
    <w:rsid w:val="00D660C5"/>
    <w:rsid w:val="00D75B45"/>
    <w:rsid w:val="00D8092E"/>
    <w:rsid w:val="00D82F21"/>
    <w:rsid w:val="00D84B01"/>
    <w:rsid w:val="00DA35AD"/>
    <w:rsid w:val="00DA52CE"/>
    <w:rsid w:val="00DA5F07"/>
    <w:rsid w:val="00DA6412"/>
    <w:rsid w:val="00DB18EC"/>
    <w:rsid w:val="00DC1D6F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0BCC"/>
    <w:rsid w:val="00FB100A"/>
    <w:rsid w:val="00FB1FF3"/>
    <w:rsid w:val="00FB390B"/>
    <w:rsid w:val="00FB4E50"/>
    <w:rsid w:val="00FB5BD1"/>
    <w:rsid w:val="00FC02EE"/>
    <w:rsid w:val="00FC3E15"/>
    <w:rsid w:val="00FD505F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4224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unhideWhenUsed/>
    <w:rsid w:val="00842240"/>
  </w:style>
  <w:style w:type="character" w:customStyle="1" w:styleId="a5">
    <w:name w:val="Текст Знак"/>
    <w:basedOn w:val="a0"/>
    <w:link w:val="a4"/>
    <w:rsid w:val="00842240"/>
    <w:rPr>
      <w:rFonts w:ascii="Calibri" w:eastAsia="Lucida Sans Unicode" w:hAnsi="Calibri"/>
      <w:color w:val="00000A"/>
      <w:lang w:eastAsia="ru-RU"/>
    </w:rPr>
  </w:style>
  <w:style w:type="paragraph" w:customStyle="1" w:styleId="1">
    <w:name w:val="Текст1"/>
    <w:basedOn w:val="a"/>
    <w:rsid w:val="00842240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Normal">
    <w:name w:val="ConsNormal"/>
    <w:rsid w:val="00842240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kern w:val="3"/>
      <w:sz w:val="28"/>
      <w:szCs w:val="28"/>
      <w:lang w:eastAsia="ru-RU"/>
    </w:rPr>
  </w:style>
  <w:style w:type="paragraph" w:customStyle="1" w:styleId="Standard">
    <w:name w:val="Standard"/>
    <w:rsid w:val="008422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Footer">
    <w:name w:val="Footer"/>
    <w:basedOn w:val="Standard"/>
    <w:rsid w:val="00842240"/>
    <w:pPr>
      <w:tabs>
        <w:tab w:val="center" w:pos="4677"/>
        <w:tab w:val="right" w:pos="9355"/>
      </w:tabs>
      <w:overflowPunct w:val="0"/>
      <w:autoSpaceDE w:val="0"/>
      <w:ind w:firstLine="993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1FDBD-2929-4F91-89BB-B1295F28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2012-05-18T08:28:00Z</cp:lastPrinted>
  <dcterms:created xsi:type="dcterms:W3CDTF">2012-04-16T04:40:00Z</dcterms:created>
  <dcterms:modified xsi:type="dcterms:W3CDTF">2012-05-18T08:30:00Z</dcterms:modified>
</cp:coreProperties>
</file>