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CA155" w14:textId="77777777" w:rsidR="001C1732" w:rsidRDefault="00790D34" w:rsidP="001C1732">
      <w:pPr>
        <w:pStyle w:val="a4"/>
        <w:spacing w:before="0" w:after="0"/>
        <w:ind w:firstLine="0"/>
        <w:jc w:val="center"/>
        <w:rPr>
          <w:b/>
          <w:color w:val="auto"/>
        </w:rPr>
      </w:pPr>
      <w:r w:rsidRPr="003E6FFA">
        <w:rPr>
          <w:b/>
          <w:color w:val="auto"/>
        </w:rPr>
        <w:t>Извещение</w:t>
      </w:r>
    </w:p>
    <w:p w14:paraId="142FFBFD" w14:textId="5CEB1633" w:rsidR="00790D34" w:rsidRPr="003E6FFA" w:rsidRDefault="0002121F" w:rsidP="001C1732">
      <w:pPr>
        <w:pStyle w:val="a4"/>
        <w:spacing w:before="0" w:after="0"/>
        <w:ind w:firstLine="0"/>
        <w:jc w:val="center"/>
        <w:rPr>
          <w:b/>
          <w:color w:val="auto"/>
        </w:rPr>
      </w:pPr>
      <w:r w:rsidRPr="003E6FFA">
        <w:rPr>
          <w:b/>
          <w:color w:val="auto"/>
        </w:rPr>
        <w:t xml:space="preserve"> </w:t>
      </w:r>
      <w:r w:rsidR="001C1732" w:rsidRPr="002A727D">
        <w:rPr>
          <w:b/>
          <w:color w:val="auto"/>
        </w:rPr>
        <w:t>о проведение аукциона на право заключения договор</w:t>
      </w:r>
      <w:r w:rsidR="001C1732">
        <w:rPr>
          <w:b/>
          <w:color w:val="auto"/>
        </w:rPr>
        <w:t>ов</w:t>
      </w:r>
      <w:r w:rsidR="001C1732" w:rsidRPr="002A727D">
        <w:rPr>
          <w:b/>
          <w:color w:val="auto"/>
        </w:rPr>
        <w:t xml:space="preserve"> аренды земельн</w:t>
      </w:r>
      <w:r w:rsidR="001C1732">
        <w:rPr>
          <w:b/>
          <w:color w:val="auto"/>
        </w:rPr>
        <w:t>ых</w:t>
      </w:r>
      <w:r w:rsidR="001C1732" w:rsidRPr="002A727D">
        <w:rPr>
          <w:b/>
          <w:color w:val="auto"/>
        </w:rPr>
        <w:t xml:space="preserve"> участк</w:t>
      </w:r>
      <w:r w:rsidR="001C1732">
        <w:rPr>
          <w:b/>
          <w:color w:val="auto"/>
        </w:rPr>
        <w:t xml:space="preserve">ов на территории </w:t>
      </w:r>
      <w:r w:rsidR="005C2E18">
        <w:rPr>
          <w:b/>
          <w:color w:val="auto"/>
        </w:rPr>
        <w:t>Каргасокского района</w:t>
      </w:r>
    </w:p>
    <w:p w14:paraId="0FE2E617" w14:textId="00469772" w:rsidR="001D5615" w:rsidRPr="003E6FFA" w:rsidRDefault="001D5615" w:rsidP="007655A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 xml:space="preserve">Администрация </w:t>
      </w:r>
      <w:r w:rsidR="001F5791" w:rsidRPr="003E6FFA">
        <w:rPr>
          <w:rFonts w:ascii="Times New Roman" w:hAnsi="Times New Roman" w:cs="Times New Roman"/>
          <w:sz w:val="24"/>
          <w:szCs w:val="24"/>
        </w:rPr>
        <w:t>Каргасокского района</w:t>
      </w:r>
      <w:r w:rsidR="004B0A08" w:rsidRPr="003E6FFA">
        <w:rPr>
          <w:rFonts w:ascii="Times New Roman" w:hAnsi="Times New Roman" w:cs="Times New Roman"/>
          <w:bCs/>
          <w:sz w:val="24"/>
          <w:szCs w:val="24"/>
        </w:rPr>
        <w:t xml:space="preserve">. Контактное лицо – </w:t>
      </w:r>
      <w:r w:rsidR="00AA0AA5" w:rsidRPr="00106FB6">
        <w:rPr>
          <w:rFonts w:ascii="Times New Roman" w:hAnsi="Times New Roman" w:cs="Times New Roman"/>
          <w:bCs/>
          <w:sz w:val="24"/>
          <w:szCs w:val="24"/>
        </w:rPr>
        <w:t>Смирнов Д.Н.</w:t>
      </w:r>
      <w:r w:rsidR="004B0A08" w:rsidRPr="00106FB6">
        <w:rPr>
          <w:rFonts w:ascii="Times New Roman" w:hAnsi="Times New Roman" w:cs="Times New Roman"/>
          <w:bCs/>
          <w:sz w:val="24"/>
          <w:szCs w:val="24"/>
        </w:rPr>
        <w:t>,</w:t>
      </w:r>
      <w:r w:rsidR="004B0A08" w:rsidRPr="003E6FFA">
        <w:rPr>
          <w:rFonts w:ascii="Times New Roman" w:hAnsi="Times New Roman" w:cs="Times New Roman"/>
          <w:bCs/>
          <w:sz w:val="24"/>
          <w:szCs w:val="24"/>
        </w:rPr>
        <w:t xml:space="preserve"> тел. 838(253) </w:t>
      </w:r>
      <w:r w:rsidR="001F5791" w:rsidRPr="003E6FFA">
        <w:rPr>
          <w:rFonts w:ascii="Times New Roman" w:hAnsi="Times New Roman" w:cs="Times New Roman"/>
          <w:bCs/>
          <w:sz w:val="24"/>
          <w:szCs w:val="24"/>
        </w:rPr>
        <w:t>2-18-09</w:t>
      </w:r>
    </w:p>
    <w:p w14:paraId="0EA1B748" w14:textId="271B0CD7" w:rsidR="001D5615" w:rsidRPr="003E6FFA" w:rsidRDefault="001D5615"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E6FFA">
        <w:rPr>
          <w:rFonts w:ascii="Times New Roman" w:hAnsi="Times New Roman" w:cs="Times New Roman"/>
          <w:bCs/>
          <w:sz w:val="24"/>
          <w:szCs w:val="24"/>
        </w:rPr>
        <w:t xml:space="preserve"> </w:t>
      </w:r>
      <w:r w:rsidR="00105CAF" w:rsidRPr="003E6FFA">
        <w:rPr>
          <w:rFonts w:ascii="Times New Roman" w:hAnsi="Times New Roman" w:cs="Times New Roman"/>
          <w:bCs/>
          <w:sz w:val="24"/>
          <w:szCs w:val="24"/>
        </w:rPr>
        <w:t xml:space="preserve">Администрация Каргасокского района, </w:t>
      </w:r>
      <w:r w:rsidRPr="003E6FFA">
        <w:rPr>
          <w:rFonts w:ascii="Times New Roman" w:hAnsi="Times New Roman" w:cs="Times New Roman"/>
          <w:sz w:val="24"/>
          <w:szCs w:val="24"/>
        </w:rPr>
        <w:t xml:space="preserve">Постановление Администрации </w:t>
      </w:r>
      <w:r w:rsidR="001F5791" w:rsidRPr="003E6FFA">
        <w:rPr>
          <w:rFonts w:ascii="Times New Roman" w:hAnsi="Times New Roman" w:cs="Times New Roman"/>
          <w:sz w:val="24"/>
          <w:szCs w:val="24"/>
        </w:rPr>
        <w:t xml:space="preserve">Каргасокского </w:t>
      </w:r>
      <w:r w:rsidR="001F5791" w:rsidRPr="005C2E18">
        <w:rPr>
          <w:rFonts w:ascii="Times New Roman" w:hAnsi="Times New Roman" w:cs="Times New Roman"/>
          <w:sz w:val="24"/>
          <w:szCs w:val="24"/>
        </w:rPr>
        <w:t>района</w:t>
      </w:r>
      <w:r w:rsidR="000F3781" w:rsidRPr="005C2E18">
        <w:rPr>
          <w:rFonts w:ascii="Times New Roman" w:hAnsi="Times New Roman" w:cs="Times New Roman"/>
          <w:sz w:val="24"/>
          <w:szCs w:val="24"/>
        </w:rPr>
        <w:t xml:space="preserve"> от </w:t>
      </w:r>
      <w:r w:rsidR="005C2E18" w:rsidRPr="005C2E18">
        <w:rPr>
          <w:rFonts w:ascii="Times New Roman" w:hAnsi="Times New Roman" w:cs="Times New Roman"/>
          <w:sz w:val="24"/>
          <w:szCs w:val="24"/>
        </w:rPr>
        <w:t>11</w:t>
      </w:r>
      <w:r w:rsidR="00A14370" w:rsidRPr="005C2E18">
        <w:rPr>
          <w:rFonts w:ascii="Times New Roman" w:hAnsi="Times New Roman" w:cs="Times New Roman"/>
          <w:sz w:val="24"/>
          <w:szCs w:val="24"/>
        </w:rPr>
        <w:t>.</w:t>
      </w:r>
      <w:r w:rsidR="0002121F" w:rsidRPr="005C2E18">
        <w:rPr>
          <w:rFonts w:ascii="Times New Roman" w:hAnsi="Times New Roman" w:cs="Times New Roman"/>
          <w:sz w:val="24"/>
          <w:szCs w:val="24"/>
        </w:rPr>
        <w:t>0</w:t>
      </w:r>
      <w:r w:rsidR="005C2E18" w:rsidRPr="005C2E18">
        <w:rPr>
          <w:rFonts w:ascii="Times New Roman" w:hAnsi="Times New Roman" w:cs="Times New Roman"/>
          <w:sz w:val="24"/>
          <w:szCs w:val="24"/>
        </w:rPr>
        <w:t>8</w:t>
      </w:r>
      <w:r w:rsidR="00B23216" w:rsidRPr="005C2E18">
        <w:rPr>
          <w:rFonts w:ascii="Times New Roman" w:hAnsi="Times New Roman" w:cs="Times New Roman"/>
          <w:sz w:val="24"/>
          <w:szCs w:val="24"/>
        </w:rPr>
        <w:t>.2020</w:t>
      </w:r>
      <w:r w:rsidR="00A14370" w:rsidRPr="005C2E18">
        <w:rPr>
          <w:rFonts w:ascii="Times New Roman" w:hAnsi="Times New Roman" w:cs="Times New Roman"/>
          <w:sz w:val="24"/>
          <w:szCs w:val="24"/>
        </w:rPr>
        <w:t xml:space="preserve"> № </w:t>
      </w:r>
      <w:r w:rsidR="005C2E18" w:rsidRPr="005C2E18">
        <w:rPr>
          <w:rFonts w:ascii="Times New Roman" w:hAnsi="Times New Roman" w:cs="Times New Roman"/>
          <w:sz w:val="24"/>
          <w:szCs w:val="24"/>
        </w:rPr>
        <w:t>156</w:t>
      </w:r>
      <w:r w:rsidR="000F3781" w:rsidRPr="005C2E18">
        <w:rPr>
          <w:rFonts w:ascii="Times New Roman" w:hAnsi="Times New Roman" w:cs="Times New Roman"/>
          <w:sz w:val="24"/>
          <w:szCs w:val="24"/>
        </w:rPr>
        <w:t xml:space="preserve"> </w:t>
      </w:r>
      <w:r w:rsidRPr="005C2E18">
        <w:rPr>
          <w:rFonts w:ascii="Times New Roman" w:hAnsi="Times New Roman" w:cs="Times New Roman"/>
          <w:sz w:val="24"/>
          <w:szCs w:val="24"/>
        </w:rPr>
        <w:t>«</w:t>
      </w:r>
      <w:r w:rsidR="005C2E18" w:rsidRPr="005C2E18">
        <w:rPr>
          <w:rFonts w:ascii="Times New Roman" w:hAnsi="Times New Roman" w:cs="Times New Roman"/>
          <w:sz w:val="24"/>
          <w:szCs w:val="24"/>
        </w:rPr>
        <w:t>О проведении аукциона на право заключения договора аренды земельного участка, расположенного на территории Каргасокского района</w:t>
      </w:r>
      <w:r w:rsidRPr="00DB58ED">
        <w:rPr>
          <w:rFonts w:ascii="Times New Roman" w:hAnsi="Times New Roman" w:cs="Times New Roman"/>
          <w:sz w:val="24"/>
          <w:szCs w:val="24"/>
        </w:rPr>
        <w:t>»</w:t>
      </w:r>
      <w:r w:rsidR="00B94AC9" w:rsidRPr="00DB58ED">
        <w:rPr>
          <w:rFonts w:ascii="Times New Roman" w:hAnsi="Times New Roman" w:cs="Times New Roman"/>
          <w:sz w:val="24"/>
          <w:szCs w:val="24"/>
        </w:rPr>
        <w:t>.</w:t>
      </w:r>
    </w:p>
    <w:p w14:paraId="6D00FE19" w14:textId="51E05C22" w:rsidR="001D5615" w:rsidRPr="003E6FFA" w:rsidRDefault="0097330E" w:rsidP="0097330E">
      <w:pPr>
        <w:pStyle w:val="a4"/>
        <w:spacing w:before="0" w:after="0"/>
        <w:ind w:firstLine="709"/>
        <w:contextualSpacing/>
        <w:jc w:val="both"/>
        <w:rPr>
          <w:bCs/>
          <w:color w:val="FF0000"/>
        </w:rPr>
      </w:pPr>
      <w:r w:rsidRPr="003E6FFA">
        <w:rPr>
          <w:bCs/>
          <w:color w:val="auto"/>
          <w:u w:val="single"/>
        </w:rPr>
        <w:t>Место, дата, время и порядок проведения аукциона</w:t>
      </w:r>
      <w:r w:rsidR="001D5615" w:rsidRPr="003E6FFA">
        <w:rPr>
          <w:bCs/>
          <w:color w:val="auto"/>
          <w:u w:val="single"/>
        </w:rPr>
        <w:t xml:space="preserve">: </w:t>
      </w:r>
      <w:r w:rsidR="001D5615" w:rsidRPr="003E6FFA">
        <w:rPr>
          <w:bCs/>
          <w:color w:val="auto"/>
        </w:rPr>
        <w:t xml:space="preserve">аукцион проводится по адресу: </w:t>
      </w:r>
      <w:r w:rsidR="001D5615" w:rsidRPr="003E6FFA">
        <w:rPr>
          <w:color w:val="auto"/>
        </w:rPr>
        <w:t xml:space="preserve">Томская область, Каргасокский район, с. </w:t>
      </w:r>
      <w:r w:rsidR="001F5791" w:rsidRPr="003E6FFA">
        <w:rPr>
          <w:color w:val="auto"/>
        </w:rPr>
        <w:t>Каргасок</w:t>
      </w:r>
      <w:r w:rsidR="001D5615" w:rsidRPr="003E6FFA">
        <w:rPr>
          <w:color w:val="auto"/>
        </w:rPr>
        <w:t xml:space="preserve">, ул. </w:t>
      </w:r>
      <w:r w:rsidR="001F5791" w:rsidRPr="003E6FFA">
        <w:rPr>
          <w:color w:val="auto"/>
        </w:rPr>
        <w:t>Пушкина</w:t>
      </w:r>
      <w:r w:rsidR="001D5615" w:rsidRPr="003E6FFA">
        <w:rPr>
          <w:color w:val="auto"/>
        </w:rPr>
        <w:t xml:space="preserve">, </w:t>
      </w:r>
      <w:r w:rsidR="001F5791" w:rsidRPr="003E6FFA">
        <w:rPr>
          <w:color w:val="auto"/>
        </w:rPr>
        <w:t>31</w:t>
      </w:r>
      <w:r w:rsidR="001D5615" w:rsidRPr="003E6FFA">
        <w:rPr>
          <w:bCs/>
          <w:color w:val="auto"/>
        </w:rPr>
        <w:t xml:space="preserve">, </w:t>
      </w:r>
      <w:r w:rsidR="00321247">
        <w:rPr>
          <w:bCs/>
          <w:color w:val="FF0000"/>
        </w:rPr>
        <w:t>23</w:t>
      </w:r>
      <w:r w:rsidR="002F1D7D">
        <w:rPr>
          <w:bCs/>
          <w:color w:val="FF0000"/>
        </w:rPr>
        <w:t xml:space="preserve"> </w:t>
      </w:r>
      <w:r w:rsidR="001404D2">
        <w:rPr>
          <w:bCs/>
          <w:color w:val="FF0000"/>
        </w:rPr>
        <w:t>ноября</w:t>
      </w:r>
      <w:r w:rsidR="002A204E">
        <w:rPr>
          <w:b/>
          <w:color w:val="FF0000"/>
        </w:rPr>
        <w:t xml:space="preserve"> 2020</w:t>
      </w:r>
      <w:r w:rsidR="001D5615" w:rsidRPr="003E6FFA">
        <w:rPr>
          <w:b/>
          <w:color w:val="FF0000"/>
        </w:rPr>
        <w:t xml:space="preserve"> г. в </w:t>
      </w:r>
      <w:r w:rsidR="0031155F">
        <w:rPr>
          <w:b/>
          <w:color w:val="FF0000"/>
        </w:rPr>
        <w:t>10</w:t>
      </w:r>
      <w:r w:rsidR="00984AE8" w:rsidRPr="003E6FFA">
        <w:rPr>
          <w:b/>
          <w:color w:val="FF0000"/>
        </w:rPr>
        <w:t>-</w:t>
      </w:r>
      <w:r w:rsidR="001D5615" w:rsidRPr="003E6FFA">
        <w:rPr>
          <w:b/>
          <w:color w:val="FF0000"/>
        </w:rPr>
        <w:t>00 часов</w:t>
      </w:r>
      <w:r w:rsidRPr="003E6FFA">
        <w:rPr>
          <w:b/>
          <w:bCs/>
          <w:color w:val="FF0000"/>
        </w:rPr>
        <w:t xml:space="preserve">, </w:t>
      </w:r>
      <w:r w:rsidRPr="003E6FFA">
        <w:rPr>
          <w:bCs/>
          <w:color w:val="FF0000"/>
        </w:rPr>
        <w:t>в следующем порядке.</w:t>
      </w:r>
    </w:p>
    <w:p w14:paraId="5A210715" w14:textId="77777777" w:rsidR="0097330E" w:rsidRPr="003E6FFA" w:rsidRDefault="0097330E" w:rsidP="0097330E">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w:t>
      </w:r>
      <w:bookmarkStart w:id="0" w:name="_GoBack"/>
      <w:bookmarkEnd w:id="0"/>
      <w:r w:rsidRPr="003E6FFA">
        <w:rPr>
          <w:bCs/>
          <w:color w:val="auto"/>
        </w:rPr>
        <w:t>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4019902A" w14:textId="77777777" w:rsidR="0097330E" w:rsidRPr="003E6FFA" w:rsidRDefault="0097330E" w:rsidP="0097330E">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2FBC6570" w14:textId="77777777" w:rsidR="00FF7F88" w:rsidRPr="003E6FFA" w:rsidRDefault="00FF7F88" w:rsidP="00FF7F88">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14:paraId="698C4CC8" w14:textId="134609B4" w:rsidR="00FF7F88" w:rsidRPr="003E6FFA" w:rsidRDefault="00FF7F88" w:rsidP="00FF7F88">
      <w:pPr>
        <w:pStyle w:val="a4"/>
        <w:spacing w:after="0"/>
        <w:ind w:firstLine="709"/>
        <w:contextualSpacing/>
        <w:jc w:val="both"/>
        <w:rPr>
          <w:bCs/>
          <w:color w:val="auto"/>
        </w:rPr>
      </w:pPr>
      <w:r w:rsidRPr="003E6FFA">
        <w:rPr>
          <w:bCs/>
          <w:color w:val="auto"/>
        </w:rPr>
        <w:t xml:space="preserve">- дата начала приема заявок – </w:t>
      </w:r>
      <w:r w:rsidR="002A204E">
        <w:rPr>
          <w:bCs/>
          <w:color w:val="FF0000"/>
        </w:rPr>
        <w:t xml:space="preserve"> </w:t>
      </w:r>
      <w:r w:rsidR="001404D2">
        <w:rPr>
          <w:bCs/>
          <w:color w:val="FF0000"/>
        </w:rPr>
        <w:t>21</w:t>
      </w:r>
      <w:r w:rsidR="00707D5E" w:rsidRPr="003E6FFA">
        <w:rPr>
          <w:bCs/>
          <w:color w:val="FF0000"/>
        </w:rPr>
        <w:t xml:space="preserve"> </w:t>
      </w:r>
      <w:r w:rsidR="001404D2">
        <w:rPr>
          <w:bCs/>
          <w:color w:val="FF0000"/>
        </w:rPr>
        <w:t>октября</w:t>
      </w:r>
      <w:r w:rsidR="00707D5E" w:rsidRPr="003E6FFA">
        <w:rPr>
          <w:bCs/>
          <w:color w:val="FF0000"/>
        </w:rPr>
        <w:t xml:space="preserve"> </w:t>
      </w:r>
      <w:r w:rsidR="002A204E">
        <w:rPr>
          <w:bCs/>
          <w:color w:val="FF0000"/>
        </w:rPr>
        <w:t>2020</w:t>
      </w:r>
      <w:r w:rsidRPr="003E6FFA">
        <w:rPr>
          <w:bCs/>
          <w:color w:val="FF0000"/>
        </w:rPr>
        <w:t>г., 09-00 час</w:t>
      </w:r>
      <w:r w:rsidR="00D61DA2" w:rsidRPr="003E6FFA">
        <w:rPr>
          <w:bCs/>
          <w:color w:val="FF0000"/>
        </w:rPr>
        <w:t>ов</w:t>
      </w:r>
      <w:r w:rsidRPr="003E6FFA">
        <w:rPr>
          <w:bCs/>
          <w:color w:val="FF0000"/>
        </w:rPr>
        <w:t>.</w:t>
      </w:r>
      <w:r w:rsidRPr="003E6FFA">
        <w:rPr>
          <w:bCs/>
          <w:color w:val="auto"/>
        </w:rPr>
        <w:t>;</w:t>
      </w:r>
    </w:p>
    <w:p w14:paraId="466A7F5B" w14:textId="4B4A1AA7" w:rsidR="00FF7F88" w:rsidRPr="003E6FFA" w:rsidRDefault="00FF7F88" w:rsidP="00FF7F88">
      <w:pPr>
        <w:pStyle w:val="a4"/>
        <w:spacing w:before="0" w:after="0"/>
        <w:ind w:firstLine="709"/>
        <w:contextualSpacing/>
        <w:jc w:val="both"/>
        <w:rPr>
          <w:bCs/>
          <w:color w:val="auto"/>
        </w:rPr>
      </w:pPr>
      <w:r w:rsidRPr="003E6FFA">
        <w:rPr>
          <w:bCs/>
          <w:color w:val="auto"/>
        </w:rPr>
        <w:t xml:space="preserve">- дата окончания приема заявок – </w:t>
      </w:r>
      <w:r w:rsidR="001404D2">
        <w:rPr>
          <w:bCs/>
          <w:color w:val="auto"/>
        </w:rPr>
        <w:t>19</w:t>
      </w:r>
      <w:r w:rsidR="00707D5E" w:rsidRPr="003E6FFA">
        <w:rPr>
          <w:bCs/>
          <w:color w:val="FF0000"/>
        </w:rPr>
        <w:t xml:space="preserve"> </w:t>
      </w:r>
      <w:r w:rsidR="001404D2">
        <w:rPr>
          <w:bCs/>
          <w:color w:val="FF0000"/>
        </w:rPr>
        <w:t>ноября</w:t>
      </w:r>
      <w:r w:rsidR="009F1FA7" w:rsidRPr="003E6FFA">
        <w:rPr>
          <w:bCs/>
          <w:color w:val="FF0000"/>
        </w:rPr>
        <w:t xml:space="preserve"> </w:t>
      </w:r>
      <w:r w:rsidR="002A204E">
        <w:rPr>
          <w:bCs/>
          <w:color w:val="FF0000"/>
        </w:rPr>
        <w:t>2020</w:t>
      </w:r>
      <w:r w:rsidRPr="003E6FFA">
        <w:rPr>
          <w:bCs/>
          <w:color w:val="FF0000"/>
        </w:rPr>
        <w:t>г., 15-00 час</w:t>
      </w:r>
      <w:r w:rsidR="00D61DA2" w:rsidRPr="003E6FFA">
        <w:rPr>
          <w:bCs/>
          <w:color w:val="FF0000"/>
        </w:rPr>
        <w:t>ов</w:t>
      </w:r>
      <w:r w:rsidRPr="003E6FFA">
        <w:rPr>
          <w:bCs/>
          <w:color w:val="auto"/>
        </w:rPr>
        <w:t>.</w:t>
      </w:r>
    </w:p>
    <w:p w14:paraId="7EA492B5" w14:textId="77777777" w:rsidR="001D5615" w:rsidRPr="003E6FFA" w:rsidRDefault="00D324AA" w:rsidP="007655A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w:t>
      </w:r>
      <w:r w:rsidR="001D5615" w:rsidRPr="003E6FFA">
        <w:rPr>
          <w:rFonts w:ascii="Times New Roman" w:hAnsi="Times New Roman" w:cs="Times New Roman"/>
          <w:bCs/>
          <w:sz w:val="24"/>
          <w:szCs w:val="24"/>
          <w:u w:val="single"/>
        </w:rPr>
        <w:t>есто и порядок приема заявок:</w:t>
      </w:r>
      <w:r w:rsidR="001D5615" w:rsidRPr="003E6FFA">
        <w:rPr>
          <w:rFonts w:ascii="Times New Roman" w:hAnsi="Times New Roman" w:cs="Times New Roman"/>
          <w:bCs/>
          <w:sz w:val="24"/>
          <w:szCs w:val="24"/>
        </w:rPr>
        <w:t xml:space="preserve"> </w:t>
      </w:r>
      <w:r w:rsidRPr="003E6FFA">
        <w:rPr>
          <w:rFonts w:ascii="Times New Roman" w:hAnsi="Times New Roman" w:cs="Times New Roman"/>
          <w:bCs/>
          <w:sz w:val="24"/>
          <w:szCs w:val="24"/>
        </w:rPr>
        <w:t xml:space="preserve">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w:t>
      </w:r>
      <w:r w:rsidR="001D5615" w:rsidRPr="003E6FFA">
        <w:rPr>
          <w:rFonts w:ascii="Times New Roman" w:hAnsi="Times New Roman" w:cs="Times New Roman"/>
          <w:bCs/>
          <w:sz w:val="24"/>
          <w:szCs w:val="24"/>
        </w:rPr>
        <w:t xml:space="preserve">ежедневно (кроме выходных и праздничных дней) с </w:t>
      </w:r>
      <w:r w:rsidR="001D5615" w:rsidRPr="003E6FFA">
        <w:rPr>
          <w:rFonts w:ascii="Times New Roman" w:eastAsia="Times New Roman" w:hAnsi="Times New Roman" w:cs="Times New Roman"/>
          <w:sz w:val="24"/>
          <w:szCs w:val="24"/>
        </w:rPr>
        <w:t>9-00 до 17-00 часов (перерыв с 13-00 до 14-00 часов)</w:t>
      </w:r>
      <w:r w:rsidRPr="003E6FFA">
        <w:rPr>
          <w:rFonts w:ascii="Times New Roman" w:eastAsia="Times New Roman" w:hAnsi="Times New Roman" w:cs="Times New Roman"/>
          <w:sz w:val="24"/>
          <w:szCs w:val="24"/>
        </w:rPr>
        <w:t xml:space="preserve"> </w:t>
      </w:r>
      <w:r w:rsidR="001D5615" w:rsidRPr="003E6FFA">
        <w:rPr>
          <w:rFonts w:ascii="Times New Roman" w:hAnsi="Times New Roman" w:cs="Times New Roman"/>
          <w:bCs/>
          <w:sz w:val="24"/>
          <w:szCs w:val="24"/>
        </w:rPr>
        <w:t xml:space="preserve">по адресу: </w:t>
      </w:r>
      <w:r w:rsidR="001D5615" w:rsidRPr="003E6FFA">
        <w:rPr>
          <w:rFonts w:ascii="Times New Roman" w:hAnsi="Times New Roman" w:cs="Times New Roman"/>
          <w:sz w:val="24"/>
          <w:szCs w:val="24"/>
        </w:rPr>
        <w:t xml:space="preserve">Томская область, Каргасокский район, с. </w:t>
      </w:r>
      <w:r w:rsidR="001F5791" w:rsidRPr="003E6FFA">
        <w:rPr>
          <w:rFonts w:ascii="Times New Roman" w:hAnsi="Times New Roman" w:cs="Times New Roman"/>
          <w:sz w:val="24"/>
          <w:szCs w:val="24"/>
        </w:rPr>
        <w:t>Каргасок</w:t>
      </w:r>
      <w:r w:rsidR="001D5615" w:rsidRPr="003E6FFA">
        <w:rPr>
          <w:rFonts w:ascii="Times New Roman" w:hAnsi="Times New Roman" w:cs="Times New Roman"/>
          <w:sz w:val="24"/>
          <w:szCs w:val="24"/>
        </w:rPr>
        <w:t xml:space="preserve">, ул. </w:t>
      </w:r>
      <w:r w:rsidR="001F5791" w:rsidRPr="003E6FFA">
        <w:rPr>
          <w:rFonts w:ascii="Times New Roman" w:hAnsi="Times New Roman" w:cs="Times New Roman"/>
          <w:sz w:val="24"/>
          <w:szCs w:val="24"/>
        </w:rPr>
        <w:t>Пушкина</w:t>
      </w:r>
      <w:r w:rsidR="001D5615" w:rsidRPr="003E6FFA">
        <w:rPr>
          <w:rFonts w:ascii="Times New Roman" w:hAnsi="Times New Roman" w:cs="Times New Roman"/>
          <w:sz w:val="24"/>
          <w:szCs w:val="24"/>
        </w:rPr>
        <w:t xml:space="preserve">, </w:t>
      </w:r>
      <w:r w:rsidR="001F5791" w:rsidRPr="003E6FFA">
        <w:rPr>
          <w:rFonts w:ascii="Times New Roman" w:hAnsi="Times New Roman" w:cs="Times New Roman"/>
          <w:sz w:val="24"/>
          <w:szCs w:val="24"/>
        </w:rPr>
        <w:t>31</w:t>
      </w:r>
      <w:r w:rsidR="001D5615" w:rsidRPr="003E6FFA">
        <w:rPr>
          <w:rFonts w:ascii="Times New Roman" w:hAnsi="Times New Roman" w:cs="Times New Roman"/>
          <w:bCs/>
          <w:sz w:val="24"/>
          <w:szCs w:val="24"/>
        </w:rPr>
        <w:t xml:space="preserve">. </w:t>
      </w:r>
    </w:p>
    <w:p w14:paraId="0A9D22FE" w14:textId="22238DFE" w:rsidR="001D5615" w:rsidRPr="003E6FFA" w:rsidRDefault="001D5615" w:rsidP="007655A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Дата и время рассмотрения заявок на участие в аукционе</w:t>
      </w:r>
      <w:r w:rsidR="002A204E">
        <w:rPr>
          <w:rFonts w:ascii="Times New Roman" w:hAnsi="Times New Roman" w:cs="Times New Roman"/>
          <w:bCs/>
          <w:sz w:val="24"/>
          <w:szCs w:val="24"/>
        </w:rPr>
        <w:t>:</w:t>
      </w:r>
      <w:r w:rsidR="00707D5E" w:rsidRPr="003E6FFA">
        <w:rPr>
          <w:rFonts w:ascii="Times New Roman" w:hAnsi="Times New Roman" w:cs="Times New Roman"/>
          <w:bCs/>
          <w:color w:val="FF0000"/>
          <w:sz w:val="24"/>
          <w:szCs w:val="24"/>
        </w:rPr>
        <w:t xml:space="preserve"> </w:t>
      </w:r>
      <w:r w:rsidR="001404D2">
        <w:rPr>
          <w:rFonts w:ascii="Times New Roman" w:hAnsi="Times New Roman" w:cs="Times New Roman"/>
          <w:bCs/>
          <w:color w:val="FF0000"/>
          <w:sz w:val="24"/>
          <w:szCs w:val="24"/>
        </w:rPr>
        <w:t>19</w:t>
      </w:r>
      <w:r w:rsidR="002F1D7D">
        <w:rPr>
          <w:rFonts w:ascii="Times New Roman" w:hAnsi="Times New Roman" w:cs="Times New Roman"/>
          <w:bCs/>
          <w:color w:val="FF0000"/>
          <w:sz w:val="24"/>
          <w:szCs w:val="24"/>
        </w:rPr>
        <w:t xml:space="preserve"> </w:t>
      </w:r>
      <w:r w:rsidR="001404D2">
        <w:rPr>
          <w:rFonts w:ascii="Times New Roman" w:hAnsi="Times New Roman" w:cs="Times New Roman"/>
          <w:bCs/>
          <w:color w:val="FF0000"/>
          <w:sz w:val="24"/>
          <w:szCs w:val="24"/>
        </w:rPr>
        <w:t>ноября</w:t>
      </w:r>
      <w:r w:rsidR="00CC45E7" w:rsidRPr="003E6FFA">
        <w:rPr>
          <w:rFonts w:ascii="Times New Roman" w:hAnsi="Times New Roman" w:cs="Times New Roman"/>
          <w:b/>
          <w:bCs/>
          <w:color w:val="FF0000"/>
          <w:sz w:val="24"/>
          <w:szCs w:val="24"/>
        </w:rPr>
        <w:t xml:space="preserve"> </w:t>
      </w:r>
      <w:r w:rsidR="002A204E">
        <w:rPr>
          <w:rFonts w:ascii="Times New Roman" w:hAnsi="Times New Roman" w:cs="Times New Roman"/>
          <w:b/>
          <w:bCs/>
          <w:color w:val="FF0000"/>
          <w:sz w:val="24"/>
          <w:szCs w:val="24"/>
        </w:rPr>
        <w:t>2020</w:t>
      </w:r>
      <w:r w:rsidR="004B0A08" w:rsidRPr="003E6FFA">
        <w:rPr>
          <w:rFonts w:ascii="Times New Roman" w:hAnsi="Times New Roman" w:cs="Times New Roman"/>
          <w:b/>
          <w:bCs/>
          <w:color w:val="FF0000"/>
          <w:sz w:val="24"/>
          <w:szCs w:val="24"/>
        </w:rPr>
        <w:t xml:space="preserve"> в </w:t>
      </w:r>
      <w:r w:rsidR="003B4529" w:rsidRPr="003E6FFA">
        <w:rPr>
          <w:rFonts w:ascii="Times New Roman" w:hAnsi="Times New Roman" w:cs="Times New Roman"/>
          <w:b/>
          <w:bCs/>
          <w:color w:val="FF0000"/>
          <w:sz w:val="24"/>
          <w:szCs w:val="24"/>
        </w:rPr>
        <w:t>15</w:t>
      </w:r>
      <w:r w:rsidR="004B0A08" w:rsidRPr="003E6FFA">
        <w:rPr>
          <w:rFonts w:ascii="Times New Roman" w:hAnsi="Times New Roman" w:cs="Times New Roman"/>
          <w:b/>
          <w:bCs/>
          <w:color w:val="FF0000"/>
          <w:sz w:val="24"/>
          <w:szCs w:val="24"/>
        </w:rPr>
        <w:t>-00</w:t>
      </w:r>
      <w:r w:rsidR="00984AE8" w:rsidRPr="003E6FFA">
        <w:rPr>
          <w:rFonts w:ascii="Times New Roman" w:hAnsi="Times New Roman" w:cs="Times New Roman"/>
          <w:b/>
          <w:bCs/>
          <w:color w:val="FF0000"/>
          <w:sz w:val="24"/>
          <w:szCs w:val="24"/>
        </w:rPr>
        <w:t xml:space="preserve"> часов</w:t>
      </w:r>
      <w:r w:rsidR="00F04662" w:rsidRPr="003E6FFA">
        <w:rPr>
          <w:rFonts w:ascii="Times New Roman" w:hAnsi="Times New Roman" w:cs="Times New Roman"/>
          <w:b/>
          <w:bCs/>
          <w:color w:val="FF0000"/>
          <w:sz w:val="24"/>
          <w:szCs w:val="24"/>
        </w:rPr>
        <w:t>.</w:t>
      </w:r>
    </w:p>
    <w:p w14:paraId="6A49985A" w14:textId="77777777" w:rsidR="00D8277C" w:rsidRPr="003E6FFA" w:rsidRDefault="001D5615" w:rsidP="007655A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w:t>
      </w:r>
      <w:r w:rsidR="00D8277C" w:rsidRPr="003E6FFA">
        <w:rPr>
          <w:rFonts w:ascii="Times New Roman" w:hAnsi="Times New Roman" w:cs="Times New Roman"/>
          <w:bCs/>
          <w:sz w:val="24"/>
          <w:szCs w:val="24"/>
        </w:rPr>
        <w:t xml:space="preserve"> </w:t>
      </w:r>
    </w:p>
    <w:p w14:paraId="495419DA" w14:textId="65BC3B5E" w:rsidR="001D5615" w:rsidRPr="003E6FFA" w:rsidRDefault="00D8277C" w:rsidP="007655A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3A70A726" w14:textId="2D9672F5" w:rsidR="001D5615" w:rsidRPr="003E6FFA" w:rsidRDefault="001D5615" w:rsidP="007655A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w:t>
      </w:r>
      <w:r w:rsidR="00041CC3" w:rsidRPr="003E6FFA">
        <w:rPr>
          <w:rFonts w:ascii="Times New Roman" w:hAnsi="Times New Roman" w:cs="Times New Roman"/>
          <w:bCs/>
          <w:iCs/>
          <w:sz w:val="24"/>
          <w:szCs w:val="24"/>
        </w:rPr>
        <w:t>ом</w:t>
      </w:r>
      <w:r w:rsidRPr="003E6FFA">
        <w:rPr>
          <w:rFonts w:ascii="Times New Roman" w:hAnsi="Times New Roman" w:cs="Times New Roman"/>
          <w:bCs/>
          <w:iCs/>
          <w:sz w:val="24"/>
          <w:szCs w:val="24"/>
        </w:rPr>
        <w:t xml:space="preserve"> договор</w:t>
      </w:r>
      <w:r w:rsidR="00041CC3" w:rsidRPr="003E6FFA">
        <w:rPr>
          <w:rFonts w:ascii="Times New Roman" w:hAnsi="Times New Roman" w:cs="Times New Roman"/>
          <w:bCs/>
          <w:iCs/>
          <w:sz w:val="24"/>
          <w:szCs w:val="24"/>
        </w:rPr>
        <w:t>а</w:t>
      </w:r>
      <w:r w:rsidRPr="003E6FFA">
        <w:rPr>
          <w:rFonts w:ascii="Times New Roman" w:hAnsi="Times New Roman" w:cs="Times New Roman"/>
          <w:bCs/>
          <w:iCs/>
          <w:sz w:val="24"/>
          <w:szCs w:val="24"/>
        </w:rPr>
        <w:t xml:space="preserve">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0EC92650" w14:textId="77777777" w:rsidR="001D5615" w:rsidRPr="003E6FFA" w:rsidRDefault="00F75EF3" w:rsidP="007655A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55CF85CE" w14:textId="77777777" w:rsidR="00F604BB" w:rsidRPr="003E6FFA" w:rsidRDefault="00F604BB" w:rsidP="007655A5">
      <w:pPr>
        <w:spacing w:after="0" w:line="240" w:lineRule="auto"/>
        <w:ind w:firstLine="709"/>
        <w:rPr>
          <w:rFonts w:ascii="Times New Roman" w:eastAsia="Times New Roman" w:hAnsi="Times New Roman" w:cs="Times New Roman"/>
          <w:sz w:val="24"/>
          <w:szCs w:val="24"/>
        </w:rPr>
      </w:pPr>
    </w:p>
    <w:p w14:paraId="07B3812D" w14:textId="77777777" w:rsidR="006402C1" w:rsidRDefault="006402C1" w:rsidP="007655A5">
      <w:pPr>
        <w:pStyle w:val="a3"/>
        <w:spacing w:after="0" w:line="240" w:lineRule="auto"/>
        <w:ind w:left="0" w:firstLine="709"/>
        <w:rPr>
          <w:rFonts w:ascii="Times New Roman" w:hAnsi="Times New Roman" w:cs="Times New Roman"/>
          <w:b/>
          <w:sz w:val="24"/>
          <w:szCs w:val="24"/>
        </w:rPr>
      </w:pPr>
    </w:p>
    <w:p w14:paraId="7DBFD072" w14:textId="77777777" w:rsidR="006402C1" w:rsidRDefault="006402C1" w:rsidP="007655A5">
      <w:pPr>
        <w:pStyle w:val="a3"/>
        <w:spacing w:after="0" w:line="240" w:lineRule="auto"/>
        <w:ind w:left="0" w:firstLine="709"/>
        <w:rPr>
          <w:rFonts w:ascii="Times New Roman" w:hAnsi="Times New Roman" w:cs="Times New Roman"/>
          <w:b/>
          <w:sz w:val="24"/>
          <w:szCs w:val="24"/>
        </w:rPr>
      </w:pPr>
    </w:p>
    <w:p w14:paraId="154D1943" w14:textId="78A219AC" w:rsidR="001932BF" w:rsidRPr="003E6FFA" w:rsidRDefault="001932BF" w:rsidP="007655A5">
      <w:pPr>
        <w:pStyle w:val="a3"/>
        <w:spacing w:after="0" w:line="240" w:lineRule="auto"/>
        <w:ind w:left="0" w:firstLine="709"/>
        <w:rPr>
          <w:rFonts w:ascii="Times New Roman" w:hAnsi="Times New Roman" w:cs="Times New Roman"/>
          <w:b/>
          <w:sz w:val="24"/>
          <w:szCs w:val="24"/>
        </w:rPr>
      </w:pPr>
      <w:r w:rsidRPr="003E6FFA">
        <w:rPr>
          <w:rFonts w:ascii="Times New Roman" w:hAnsi="Times New Roman" w:cs="Times New Roman"/>
          <w:b/>
          <w:sz w:val="24"/>
          <w:szCs w:val="24"/>
        </w:rPr>
        <w:lastRenderedPageBreak/>
        <w:t>Лот № 1 –Томская область, Каргасокский район</w:t>
      </w:r>
    </w:p>
    <w:p w14:paraId="49CEE89F" w14:textId="77777777" w:rsidR="001932BF" w:rsidRPr="003E6FFA" w:rsidRDefault="001932BF" w:rsidP="007655A5">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21BEE7F7" w14:textId="4E758D20" w:rsidR="001932BF" w:rsidRPr="003E6FFA" w:rsidRDefault="001932BF" w:rsidP="006402C1">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Срок аренды – </w:t>
      </w:r>
      <w:r w:rsidR="00A45349">
        <w:rPr>
          <w:rFonts w:ascii="Times New Roman" w:hAnsi="Times New Roman" w:cs="Times New Roman"/>
          <w:sz w:val="24"/>
          <w:szCs w:val="24"/>
        </w:rPr>
        <w:t>4</w:t>
      </w:r>
      <w:r w:rsidR="00D00E0F" w:rsidRPr="003E6FFA">
        <w:rPr>
          <w:rFonts w:ascii="Times New Roman" w:hAnsi="Times New Roman" w:cs="Times New Roman"/>
          <w:sz w:val="24"/>
          <w:szCs w:val="24"/>
        </w:rPr>
        <w:t xml:space="preserve"> год</w:t>
      </w:r>
      <w:r w:rsidR="00A45349">
        <w:rPr>
          <w:rFonts w:ascii="Times New Roman" w:hAnsi="Times New Roman" w:cs="Times New Roman"/>
          <w:sz w:val="24"/>
          <w:szCs w:val="24"/>
        </w:rPr>
        <w:t>а</w:t>
      </w:r>
      <w:r w:rsidR="00D00E0F" w:rsidRPr="003E6FFA">
        <w:rPr>
          <w:rFonts w:ascii="Times New Roman" w:hAnsi="Times New Roman" w:cs="Times New Roman"/>
          <w:sz w:val="24"/>
          <w:szCs w:val="24"/>
        </w:rPr>
        <w:t xml:space="preserve"> 6 месяцев</w:t>
      </w:r>
      <w:r w:rsidRPr="003E6FFA">
        <w:rPr>
          <w:rFonts w:ascii="Times New Roman" w:hAnsi="Times New Roman" w:cs="Times New Roman"/>
          <w:sz w:val="24"/>
          <w:szCs w:val="24"/>
        </w:rPr>
        <w:t>.</w:t>
      </w:r>
    </w:p>
    <w:p w14:paraId="33D5BE28" w14:textId="3513DB5F" w:rsidR="001932BF" w:rsidRPr="00A45349" w:rsidRDefault="001932BF" w:rsidP="006402C1">
      <w:pPr>
        <w:pStyle w:val="a3"/>
        <w:numPr>
          <w:ilvl w:val="0"/>
          <w:numId w:val="1"/>
        </w:numPr>
        <w:spacing w:after="0" w:line="240" w:lineRule="auto"/>
        <w:ind w:left="0" w:firstLine="709"/>
        <w:jc w:val="both"/>
        <w:rPr>
          <w:rFonts w:ascii="Times New Roman" w:hAnsi="Times New Roman" w:cs="Times New Roman"/>
          <w:sz w:val="24"/>
          <w:szCs w:val="24"/>
        </w:rPr>
      </w:pPr>
      <w:r w:rsidRPr="00A45349">
        <w:rPr>
          <w:rFonts w:ascii="Times New Roman" w:hAnsi="Times New Roman" w:cs="Times New Roman"/>
          <w:sz w:val="24"/>
          <w:szCs w:val="24"/>
        </w:rPr>
        <w:t xml:space="preserve">Местоположение земельного участка - </w:t>
      </w:r>
      <w:r w:rsidR="00A45349" w:rsidRPr="00A45349">
        <w:rPr>
          <w:rFonts w:ascii="Times New Roman" w:hAnsi="Times New Roman" w:cs="Times New Roman"/>
          <w:sz w:val="24"/>
          <w:szCs w:val="24"/>
        </w:rPr>
        <w:t>Российская Федерация, Томская область, Каргасокский муниципальный район, Толпаровское сельское</w:t>
      </w:r>
      <w:r w:rsidR="00A45349">
        <w:rPr>
          <w:rFonts w:ascii="Times New Roman" w:hAnsi="Times New Roman" w:cs="Times New Roman"/>
          <w:sz w:val="24"/>
          <w:szCs w:val="24"/>
        </w:rPr>
        <w:t xml:space="preserve"> </w:t>
      </w:r>
      <w:r w:rsidR="00A45349" w:rsidRPr="00A45349">
        <w:rPr>
          <w:rFonts w:ascii="Times New Roman" w:hAnsi="Times New Roman" w:cs="Times New Roman"/>
          <w:sz w:val="24"/>
          <w:szCs w:val="24"/>
        </w:rPr>
        <w:t>поселение, п. Киевский, ул. Лесная</w:t>
      </w:r>
      <w:r w:rsidRPr="00A45349">
        <w:rPr>
          <w:rFonts w:ascii="Times New Roman" w:hAnsi="Times New Roman" w:cs="Times New Roman"/>
          <w:sz w:val="24"/>
          <w:szCs w:val="24"/>
        </w:rPr>
        <w:t>.</w:t>
      </w:r>
    </w:p>
    <w:p w14:paraId="29ECCCB0" w14:textId="7DEC70BE" w:rsidR="001932BF" w:rsidRPr="003E6FFA" w:rsidRDefault="001932BF" w:rsidP="006402C1">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Разрешенное использование земельного участка – </w:t>
      </w:r>
      <w:r w:rsidR="00A45349" w:rsidRPr="00A45349">
        <w:rPr>
          <w:rFonts w:ascii="Times New Roman" w:hAnsi="Times New Roman" w:cs="Times New Roman"/>
          <w:sz w:val="24"/>
          <w:szCs w:val="24"/>
        </w:rPr>
        <w:t>Объекты дорожного сервиса, код 4.9.1</w:t>
      </w:r>
      <w:r w:rsidRPr="003E6FFA">
        <w:rPr>
          <w:rFonts w:ascii="Times New Roman" w:hAnsi="Times New Roman" w:cs="Times New Roman"/>
          <w:sz w:val="24"/>
          <w:szCs w:val="24"/>
        </w:rPr>
        <w:t>.</w:t>
      </w:r>
    </w:p>
    <w:p w14:paraId="7C7552B3" w14:textId="1AABB263" w:rsidR="001932BF" w:rsidRPr="003E6FFA" w:rsidRDefault="001932BF" w:rsidP="006402C1">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Кадастровый номер земельного участка: </w:t>
      </w:r>
      <w:r w:rsidR="00A45349" w:rsidRPr="00A45349">
        <w:rPr>
          <w:rFonts w:ascii="Times New Roman" w:hAnsi="Times New Roman" w:cs="Times New Roman"/>
          <w:sz w:val="24"/>
          <w:szCs w:val="24"/>
        </w:rPr>
        <w:t>70:06:0100006:528</w:t>
      </w:r>
      <w:r w:rsidRPr="003E6FFA">
        <w:rPr>
          <w:rFonts w:ascii="Times New Roman" w:hAnsi="Times New Roman" w:cs="Times New Roman"/>
          <w:sz w:val="24"/>
          <w:szCs w:val="24"/>
        </w:rPr>
        <w:t>.</w:t>
      </w:r>
    </w:p>
    <w:p w14:paraId="3BF2AA45" w14:textId="77777777" w:rsidR="001932BF" w:rsidRPr="003E6FFA" w:rsidRDefault="001932BF" w:rsidP="006402C1">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Категория земель - Земли населенных пунктов.</w:t>
      </w:r>
    </w:p>
    <w:p w14:paraId="677ADBAD" w14:textId="40666B38" w:rsidR="001932BF" w:rsidRPr="003E6FFA" w:rsidRDefault="001932BF" w:rsidP="006402C1">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Площадь земельного участка </w:t>
      </w:r>
      <w:r w:rsidR="00081C96" w:rsidRPr="003E6FFA">
        <w:rPr>
          <w:rFonts w:ascii="Times New Roman" w:hAnsi="Times New Roman" w:cs="Times New Roman"/>
          <w:sz w:val="24"/>
          <w:szCs w:val="24"/>
        </w:rPr>
        <w:t>–</w:t>
      </w:r>
      <w:r w:rsidRPr="003E6FFA">
        <w:rPr>
          <w:rFonts w:ascii="Times New Roman" w:hAnsi="Times New Roman" w:cs="Times New Roman"/>
          <w:sz w:val="24"/>
          <w:szCs w:val="24"/>
        </w:rPr>
        <w:t xml:space="preserve"> </w:t>
      </w:r>
      <w:r w:rsidR="00A45349" w:rsidRPr="00A45349">
        <w:rPr>
          <w:rFonts w:ascii="Times New Roman" w:hAnsi="Times New Roman" w:cs="Times New Roman"/>
          <w:sz w:val="24"/>
          <w:szCs w:val="24"/>
        </w:rPr>
        <w:t>14936</w:t>
      </w:r>
      <w:r w:rsidR="00081C96" w:rsidRPr="003E6FFA">
        <w:rPr>
          <w:rFonts w:ascii="Times New Roman" w:hAnsi="Times New Roman" w:cs="Times New Roman"/>
          <w:sz w:val="24"/>
          <w:szCs w:val="24"/>
        </w:rPr>
        <w:t xml:space="preserve"> </w:t>
      </w:r>
      <w:r w:rsidRPr="003E6FFA">
        <w:rPr>
          <w:rFonts w:ascii="Times New Roman" w:hAnsi="Times New Roman" w:cs="Times New Roman"/>
          <w:sz w:val="24"/>
          <w:szCs w:val="24"/>
        </w:rPr>
        <w:t>кв. м.</w:t>
      </w:r>
    </w:p>
    <w:p w14:paraId="27BA9DAD" w14:textId="77777777" w:rsidR="009C7BB0" w:rsidRPr="003E6FFA" w:rsidRDefault="009C7BB0" w:rsidP="006402C1">
      <w:pPr>
        <w:pStyle w:val="a3"/>
        <w:numPr>
          <w:ilvl w:val="0"/>
          <w:numId w:val="1"/>
        </w:numPr>
        <w:spacing w:after="0" w:line="240" w:lineRule="auto"/>
        <w:ind w:left="0" w:firstLine="709"/>
        <w:jc w:val="both"/>
        <w:rPr>
          <w:rFonts w:ascii="Times New Roman" w:hAnsi="Times New Roman" w:cs="Times New Roman"/>
          <w:sz w:val="24"/>
          <w:szCs w:val="24"/>
        </w:rPr>
      </w:pPr>
      <w:r w:rsidRPr="003E6FFA">
        <w:rPr>
          <w:rFonts w:ascii="Times New Roman" w:eastAsia="Times New Roman" w:hAnsi="Times New Roman" w:cs="Times New Roman"/>
          <w:iCs/>
          <w:sz w:val="24"/>
          <w:szCs w:val="24"/>
        </w:rPr>
        <w:t>Обременения правами иных лиц</w:t>
      </w:r>
      <w:r w:rsidRPr="003E6FFA">
        <w:rPr>
          <w:rFonts w:ascii="Times New Roman" w:hAnsi="Times New Roman" w:cs="Times New Roman"/>
          <w:iCs/>
          <w:sz w:val="24"/>
          <w:szCs w:val="24"/>
        </w:rPr>
        <w:t xml:space="preserve"> и ограничения</w:t>
      </w:r>
      <w:r w:rsidRPr="003E6FFA">
        <w:rPr>
          <w:rFonts w:ascii="Times New Roman" w:eastAsia="Times New Roman" w:hAnsi="Times New Roman" w:cs="Times New Roman"/>
          <w:iCs/>
          <w:sz w:val="24"/>
          <w:szCs w:val="24"/>
        </w:rPr>
        <w:t xml:space="preserve"> </w:t>
      </w:r>
      <w:r w:rsidRPr="003E6FFA">
        <w:rPr>
          <w:rFonts w:ascii="Times New Roman" w:hAnsi="Times New Roman" w:cs="Times New Roman"/>
          <w:iCs/>
          <w:sz w:val="24"/>
          <w:szCs w:val="24"/>
        </w:rPr>
        <w:t xml:space="preserve">– отсутствуют. </w:t>
      </w:r>
    </w:p>
    <w:p w14:paraId="511E467E" w14:textId="0C86F4A9" w:rsidR="009C7BB0" w:rsidRPr="00A45349" w:rsidRDefault="009C7BB0" w:rsidP="006402C1">
      <w:pPr>
        <w:pStyle w:val="a3"/>
        <w:numPr>
          <w:ilvl w:val="0"/>
          <w:numId w:val="1"/>
        </w:numPr>
        <w:spacing w:after="0" w:line="240" w:lineRule="auto"/>
        <w:ind w:left="0" w:firstLine="709"/>
        <w:jc w:val="both"/>
        <w:rPr>
          <w:rFonts w:ascii="Times New Roman" w:hAnsi="Times New Roman" w:cs="Times New Roman"/>
          <w:sz w:val="24"/>
          <w:szCs w:val="24"/>
        </w:rPr>
      </w:pPr>
      <w:r w:rsidRPr="00A45349">
        <w:rPr>
          <w:rFonts w:ascii="Times New Roman" w:eastAsia="Times New Roman" w:hAnsi="Times New Roman" w:cs="Times New Roman"/>
          <w:sz w:val="24"/>
        </w:rPr>
        <w:t>Максимально и (или) минимально допустимые параметры разрешенного строительства:</w:t>
      </w:r>
      <w:r w:rsidR="00A45349">
        <w:rPr>
          <w:rFonts w:ascii="Times New Roman" w:eastAsia="Times New Roman" w:hAnsi="Times New Roman" w:cs="Times New Roman"/>
          <w:sz w:val="24"/>
        </w:rPr>
        <w:t xml:space="preserve"> </w:t>
      </w:r>
      <w:r w:rsidRPr="00A45349">
        <w:rPr>
          <w:rFonts w:ascii="Times New Roman" w:eastAsia="Times New Roman" w:hAnsi="Times New Roman" w:cs="Times New Roman"/>
          <w:sz w:val="24"/>
        </w:rPr>
        <w:t>- не установлены</w:t>
      </w:r>
      <w:r w:rsidRPr="00A45349">
        <w:rPr>
          <w:rFonts w:ascii="Times New Roman" w:eastAsia="Times New Roman" w:hAnsi="Times New Roman" w:cs="Times New Roman"/>
          <w:sz w:val="24"/>
          <w:szCs w:val="24"/>
        </w:rPr>
        <w:t>.</w:t>
      </w:r>
    </w:p>
    <w:p w14:paraId="11832EB6" w14:textId="77777777" w:rsidR="009C7BB0" w:rsidRPr="006402C1" w:rsidRDefault="009C7BB0" w:rsidP="006402C1">
      <w:pPr>
        <w:pStyle w:val="a3"/>
        <w:numPr>
          <w:ilvl w:val="0"/>
          <w:numId w:val="1"/>
        </w:numPr>
        <w:spacing w:after="0" w:line="240" w:lineRule="auto"/>
        <w:ind w:left="0" w:firstLine="709"/>
        <w:jc w:val="both"/>
        <w:rPr>
          <w:rFonts w:ascii="Times New Roman" w:hAnsi="Times New Roman" w:cs="Times New Roman"/>
          <w:sz w:val="24"/>
          <w:szCs w:val="24"/>
        </w:rPr>
      </w:pPr>
      <w:r w:rsidRPr="006402C1">
        <w:rPr>
          <w:rFonts w:ascii="Times New Roman" w:eastAsia="Times New Roman" w:hAnsi="Times New Roman" w:cs="Times New Roman"/>
          <w:sz w:val="24"/>
        </w:rPr>
        <w:t>Технические условия подключения (технологического присоединения) объекта:</w:t>
      </w:r>
    </w:p>
    <w:p w14:paraId="0354B76F" w14:textId="0BF138A8" w:rsidR="009C7BB0" w:rsidRPr="006402C1" w:rsidRDefault="009C7BB0" w:rsidP="00E849E9">
      <w:pPr>
        <w:pStyle w:val="a3"/>
        <w:spacing w:after="0" w:line="240" w:lineRule="auto"/>
        <w:ind w:left="502"/>
        <w:jc w:val="both"/>
        <w:rPr>
          <w:rFonts w:ascii="Times New Roman" w:eastAsia="Times New Roman" w:hAnsi="Times New Roman" w:cs="Times New Roman"/>
          <w:sz w:val="24"/>
        </w:rPr>
      </w:pPr>
      <w:r w:rsidRPr="006402C1">
        <w:rPr>
          <w:rFonts w:ascii="Times New Roman" w:eastAsia="Times New Roman" w:hAnsi="Times New Roman" w:cs="Times New Roman"/>
          <w:b/>
          <w:sz w:val="24"/>
        </w:rPr>
        <w:t xml:space="preserve">   Электроснабжение:</w:t>
      </w:r>
      <w:r w:rsidRPr="006402C1">
        <w:rPr>
          <w:rFonts w:ascii="Times New Roman" w:eastAsia="Times New Roman" w:hAnsi="Times New Roman" w:cs="Times New Roman"/>
          <w:sz w:val="24"/>
        </w:rPr>
        <w:t xml:space="preserve"> </w:t>
      </w:r>
      <w:r w:rsidR="00E849E9" w:rsidRPr="006402C1">
        <w:rPr>
          <w:rFonts w:ascii="Times New Roman" w:eastAsia="Times New Roman" w:hAnsi="Times New Roman" w:cs="Times New Roman"/>
          <w:sz w:val="24"/>
        </w:rPr>
        <w:t xml:space="preserve">Для подключения объекта к сети электроснабжения нагрузкой </w:t>
      </w:r>
      <w:proofErr w:type="spellStart"/>
      <w:r w:rsidR="00E849E9" w:rsidRPr="006402C1">
        <w:rPr>
          <w:rFonts w:ascii="Times New Roman" w:eastAsia="Times New Roman" w:hAnsi="Times New Roman" w:cs="Times New Roman"/>
          <w:sz w:val="24"/>
        </w:rPr>
        <w:t>Ру</w:t>
      </w:r>
      <w:proofErr w:type="spellEnd"/>
      <w:r w:rsidR="00E849E9" w:rsidRPr="006402C1">
        <w:rPr>
          <w:rFonts w:ascii="Times New Roman" w:eastAsia="Times New Roman" w:hAnsi="Times New Roman" w:cs="Times New Roman"/>
          <w:sz w:val="24"/>
        </w:rPr>
        <w:t>=15 кВт (</w:t>
      </w:r>
      <w:proofErr w:type="spellStart"/>
      <w:r w:rsidR="00E849E9" w:rsidRPr="006402C1">
        <w:rPr>
          <w:rFonts w:ascii="Times New Roman" w:eastAsia="Times New Roman" w:hAnsi="Times New Roman" w:cs="Times New Roman"/>
          <w:sz w:val="24"/>
        </w:rPr>
        <w:t>Рр</w:t>
      </w:r>
      <w:proofErr w:type="spellEnd"/>
      <w:r w:rsidR="00E849E9" w:rsidRPr="006402C1">
        <w:rPr>
          <w:rFonts w:ascii="Times New Roman" w:eastAsia="Times New Roman" w:hAnsi="Times New Roman" w:cs="Times New Roman"/>
          <w:sz w:val="24"/>
        </w:rPr>
        <w:t>=12,15 кВт), необходимо выполнить условия</w:t>
      </w:r>
      <w:r w:rsidR="006402C1" w:rsidRPr="006402C1">
        <w:rPr>
          <w:rFonts w:ascii="Times New Roman" w:eastAsia="Times New Roman" w:hAnsi="Times New Roman" w:cs="Times New Roman"/>
          <w:sz w:val="24"/>
        </w:rPr>
        <w:t>:</w:t>
      </w:r>
    </w:p>
    <w:p w14:paraId="1A329D25" w14:textId="3D0C6C6A" w:rsidR="006402C1" w:rsidRPr="006402C1" w:rsidRDefault="006402C1" w:rsidP="006402C1">
      <w:pPr>
        <w:autoSpaceDE w:val="0"/>
        <w:autoSpaceDN w:val="0"/>
        <w:adjustRightInd w:val="0"/>
        <w:spacing w:after="0" w:line="240" w:lineRule="auto"/>
        <w:ind w:firstLine="709"/>
        <w:rPr>
          <w:rFonts w:ascii="Times New Roman" w:hAnsi="Times New Roman" w:cs="Times New Roman"/>
          <w:color w:val="000000"/>
          <w:sz w:val="24"/>
          <w:szCs w:val="24"/>
        </w:rPr>
      </w:pPr>
      <w:r w:rsidRPr="006402C1">
        <w:rPr>
          <w:rFonts w:ascii="Times New Roman" w:hAnsi="Times New Roman" w:cs="Times New Roman"/>
          <w:color w:val="000000"/>
          <w:sz w:val="24"/>
          <w:szCs w:val="24"/>
        </w:rPr>
        <w:t xml:space="preserve">1. Точка подключения - опора №4 ВЛ-0,4 </w:t>
      </w:r>
      <w:proofErr w:type="spellStart"/>
      <w:r w:rsidRPr="006402C1">
        <w:rPr>
          <w:rFonts w:ascii="Times New Roman" w:hAnsi="Times New Roman" w:cs="Times New Roman"/>
          <w:color w:val="000000"/>
          <w:sz w:val="24"/>
          <w:szCs w:val="24"/>
        </w:rPr>
        <w:t>кВ</w:t>
      </w:r>
      <w:proofErr w:type="spellEnd"/>
      <w:r w:rsidRPr="006402C1">
        <w:rPr>
          <w:rFonts w:ascii="Times New Roman" w:hAnsi="Times New Roman" w:cs="Times New Roman"/>
          <w:color w:val="000000"/>
          <w:sz w:val="24"/>
          <w:szCs w:val="24"/>
        </w:rPr>
        <w:t>, нижние изоляторы 1 и 2, ДЭС;</w:t>
      </w:r>
    </w:p>
    <w:p w14:paraId="22C358EE" w14:textId="2FA66A06" w:rsidR="006402C1" w:rsidRPr="006402C1" w:rsidRDefault="006402C1" w:rsidP="006402C1">
      <w:pPr>
        <w:autoSpaceDE w:val="0"/>
        <w:autoSpaceDN w:val="0"/>
        <w:adjustRightInd w:val="0"/>
        <w:spacing w:after="0" w:line="240" w:lineRule="auto"/>
        <w:ind w:firstLine="709"/>
        <w:rPr>
          <w:rFonts w:ascii="Times New Roman" w:hAnsi="Times New Roman" w:cs="Times New Roman"/>
          <w:color w:val="000000"/>
          <w:sz w:val="24"/>
          <w:szCs w:val="24"/>
        </w:rPr>
      </w:pPr>
      <w:r w:rsidRPr="006402C1">
        <w:rPr>
          <w:rFonts w:ascii="Times New Roman" w:hAnsi="Times New Roman" w:cs="Times New Roman"/>
          <w:color w:val="000000"/>
          <w:sz w:val="24"/>
          <w:szCs w:val="24"/>
        </w:rPr>
        <w:t>2. Электроснабжение однофазное, 220 В, спуски выполнить проводом СИП сечением не менее 2*16;</w:t>
      </w:r>
    </w:p>
    <w:p w14:paraId="3B3756B0" w14:textId="77777777" w:rsidR="006402C1" w:rsidRPr="006402C1" w:rsidRDefault="006402C1" w:rsidP="006402C1">
      <w:pPr>
        <w:autoSpaceDE w:val="0"/>
        <w:autoSpaceDN w:val="0"/>
        <w:adjustRightInd w:val="0"/>
        <w:spacing w:after="0" w:line="240" w:lineRule="auto"/>
        <w:ind w:firstLine="709"/>
        <w:rPr>
          <w:rFonts w:ascii="Times New Roman" w:hAnsi="Times New Roman" w:cs="Times New Roman"/>
          <w:color w:val="000000"/>
          <w:sz w:val="24"/>
          <w:szCs w:val="24"/>
        </w:rPr>
      </w:pPr>
      <w:r w:rsidRPr="006402C1">
        <w:rPr>
          <w:rFonts w:ascii="Times New Roman" w:hAnsi="Times New Roman" w:cs="Times New Roman"/>
          <w:color w:val="000000"/>
          <w:sz w:val="24"/>
          <w:szCs w:val="24"/>
        </w:rPr>
        <w:t>3. Согласовать трасу прохождения линии с заинтересованными лицами;</w:t>
      </w:r>
    </w:p>
    <w:p w14:paraId="55056891" w14:textId="77777777" w:rsidR="006402C1" w:rsidRPr="006402C1" w:rsidRDefault="006402C1" w:rsidP="006402C1">
      <w:pPr>
        <w:autoSpaceDE w:val="0"/>
        <w:autoSpaceDN w:val="0"/>
        <w:adjustRightInd w:val="0"/>
        <w:spacing w:after="0" w:line="240" w:lineRule="auto"/>
        <w:ind w:firstLine="709"/>
        <w:rPr>
          <w:rFonts w:ascii="Times New Roman" w:hAnsi="Times New Roman" w:cs="Times New Roman"/>
          <w:color w:val="000000"/>
          <w:sz w:val="24"/>
          <w:szCs w:val="24"/>
        </w:rPr>
      </w:pPr>
      <w:r w:rsidRPr="006402C1">
        <w:rPr>
          <w:rFonts w:ascii="Times New Roman" w:hAnsi="Times New Roman" w:cs="Times New Roman"/>
          <w:color w:val="000000"/>
          <w:sz w:val="24"/>
          <w:szCs w:val="24"/>
        </w:rPr>
        <w:t>4. Внутренние и внешние проводки выполнить в соответствии с требованиями ПУЭ и СПЗ1 -110-2003 от 01.01.2004г;</w:t>
      </w:r>
    </w:p>
    <w:p w14:paraId="4B895938" w14:textId="77777777" w:rsidR="006402C1" w:rsidRPr="006402C1" w:rsidRDefault="006402C1" w:rsidP="006402C1">
      <w:pPr>
        <w:autoSpaceDE w:val="0"/>
        <w:autoSpaceDN w:val="0"/>
        <w:adjustRightInd w:val="0"/>
        <w:spacing w:after="0" w:line="240" w:lineRule="auto"/>
        <w:ind w:firstLine="709"/>
        <w:rPr>
          <w:rFonts w:ascii="Times New Roman" w:hAnsi="Times New Roman" w:cs="Times New Roman"/>
          <w:color w:val="000000"/>
          <w:sz w:val="24"/>
          <w:szCs w:val="24"/>
        </w:rPr>
      </w:pPr>
      <w:r w:rsidRPr="006402C1">
        <w:rPr>
          <w:rFonts w:ascii="Times New Roman" w:hAnsi="Times New Roman" w:cs="Times New Roman"/>
          <w:color w:val="000000"/>
          <w:sz w:val="24"/>
          <w:szCs w:val="24"/>
        </w:rPr>
        <w:t>5. Выполнить вводное устройство с защитой от перегрузки согласно ПУЭ. Вводное устройство должно обеспечивать электробезопасность объекта - отключать присоединенные электроустановки в случае превышения установленной мощности или утечки на «землю»;</w:t>
      </w:r>
    </w:p>
    <w:p w14:paraId="6F308B50" w14:textId="77777777" w:rsidR="006402C1" w:rsidRPr="006402C1" w:rsidRDefault="006402C1" w:rsidP="006402C1">
      <w:pPr>
        <w:autoSpaceDE w:val="0"/>
        <w:autoSpaceDN w:val="0"/>
        <w:adjustRightInd w:val="0"/>
        <w:spacing w:after="0" w:line="240" w:lineRule="auto"/>
        <w:ind w:firstLine="709"/>
        <w:rPr>
          <w:rFonts w:ascii="Times New Roman" w:hAnsi="Times New Roman" w:cs="Times New Roman"/>
          <w:color w:val="000000"/>
          <w:sz w:val="24"/>
          <w:szCs w:val="24"/>
        </w:rPr>
      </w:pPr>
      <w:r w:rsidRPr="006402C1">
        <w:rPr>
          <w:rFonts w:ascii="Times New Roman" w:hAnsi="Times New Roman" w:cs="Times New Roman"/>
          <w:color w:val="000000"/>
          <w:sz w:val="24"/>
          <w:szCs w:val="24"/>
        </w:rPr>
        <w:t>6. Учет электроэнергии выполнить в соответствии с требованиями ГОСТ, ПУЭ, и заявленными параметрами электроснабжения. Класс электрического счетчика должен быть не ниже 1.0;</w:t>
      </w:r>
    </w:p>
    <w:p w14:paraId="07C1487C" w14:textId="345D7154" w:rsidR="006402C1" w:rsidRPr="006402C1" w:rsidRDefault="006402C1" w:rsidP="006402C1">
      <w:pPr>
        <w:spacing w:after="0" w:line="240" w:lineRule="auto"/>
        <w:ind w:firstLine="709"/>
        <w:jc w:val="both"/>
        <w:rPr>
          <w:rFonts w:ascii="Times New Roman" w:eastAsia="Times New Roman" w:hAnsi="Times New Roman" w:cs="Times New Roman"/>
          <w:sz w:val="24"/>
          <w:szCs w:val="24"/>
          <w:highlight w:val="yellow"/>
        </w:rPr>
      </w:pPr>
      <w:r w:rsidRPr="006402C1">
        <w:rPr>
          <w:rFonts w:ascii="Times New Roman" w:hAnsi="Times New Roman" w:cs="Times New Roman"/>
          <w:color w:val="000000"/>
          <w:sz w:val="24"/>
          <w:szCs w:val="24"/>
        </w:rPr>
        <w:t>7. Все электромонтажные работы должна выполнять организация, имеющая выданное саморегулируемой организацией свидетельство о допуске к выполнению данного вида работ;</w:t>
      </w:r>
    </w:p>
    <w:p w14:paraId="70A3B4E9" w14:textId="7E259868" w:rsidR="009C7BB0" w:rsidRPr="00E849E9" w:rsidRDefault="009C7BB0" w:rsidP="009C7BB0">
      <w:pPr>
        <w:spacing w:after="0" w:line="240" w:lineRule="auto"/>
        <w:ind w:left="993" w:hanging="284"/>
        <w:jc w:val="both"/>
      </w:pPr>
      <w:r w:rsidRPr="00E849E9">
        <w:rPr>
          <w:rFonts w:ascii="Times New Roman" w:eastAsia="Times New Roman" w:hAnsi="Times New Roman" w:cs="Times New Roman"/>
          <w:b/>
          <w:sz w:val="24"/>
        </w:rPr>
        <w:t>Газоснабжение:</w:t>
      </w:r>
      <w:r w:rsidRPr="00E849E9">
        <w:t xml:space="preserve"> </w:t>
      </w:r>
      <w:r w:rsidRPr="00E849E9">
        <w:rPr>
          <w:rFonts w:ascii="Times New Roman" w:eastAsia="Times New Roman" w:hAnsi="Times New Roman" w:cs="Times New Roman"/>
          <w:sz w:val="24"/>
        </w:rPr>
        <w:t>сетей в районе земельного участка нет.</w:t>
      </w:r>
    </w:p>
    <w:p w14:paraId="536042B5" w14:textId="77777777" w:rsidR="009C7BB0" w:rsidRPr="00E849E9" w:rsidRDefault="009C7BB0" w:rsidP="009C7BB0">
      <w:pPr>
        <w:spacing w:after="0"/>
        <w:ind w:left="993" w:hanging="284"/>
        <w:jc w:val="both"/>
        <w:rPr>
          <w:rFonts w:ascii="Times New Roman" w:eastAsia="Times New Roman" w:hAnsi="Times New Roman" w:cs="Times New Roman"/>
          <w:sz w:val="24"/>
        </w:rPr>
      </w:pPr>
      <w:r w:rsidRPr="00E849E9">
        <w:rPr>
          <w:rFonts w:ascii="Times New Roman" w:eastAsia="Times New Roman" w:hAnsi="Times New Roman" w:cs="Times New Roman"/>
          <w:b/>
          <w:sz w:val="24"/>
        </w:rPr>
        <w:t>Теплоснабжение:</w:t>
      </w:r>
      <w:r w:rsidRPr="00E849E9">
        <w:rPr>
          <w:rFonts w:ascii="Times New Roman" w:eastAsia="Times New Roman" w:hAnsi="Times New Roman" w:cs="Times New Roman"/>
          <w:sz w:val="24"/>
        </w:rPr>
        <w:t xml:space="preserve"> сетей в районе земельного участка нет.</w:t>
      </w:r>
    </w:p>
    <w:p w14:paraId="2EEC0188" w14:textId="77777777" w:rsidR="009C7BB0" w:rsidRPr="00E849E9" w:rsidRDefault="009C7BB0" w:rsidP="009C7BB0">
      <w:pPr>
        <w:spacing w:after="0"/>
        <w:ind w:left="993" w:hanging="284"/>
        <w:jc w:val="both"/>
        <w:rPr>
          <w:rFonts w:ascii="Times New Roman" w:eastAsia="Times New Roman" w:hAnsi="Times New Roman" w:cs="Times New Roman"/>
          <w:sz w:val="24"/>
        </w:rPr>
      </w:pPr>
      <w:r w:rsidRPr="00E849E9">
        <w:rPr>
          <w:rFonts w:ascii="Times New Roman" w:eastAsia="Times New Roman" w:hAnsi="Times New Roman" w:cs="Times New Roman"/>
          <w:b/>
          <w:sz w:val="24"/>
        </w:rPr>
        <w:t>Водоснабжение:</w:t>
      </w:r>
      <w:r w:rsidRPr="00E849E9">
        <w:rPr>
          <w:rFonts w:ascii="Times New Roman" w:eastAsia="Times New Roman" w:hAnsi="Times New Roman" w:cs="Times New Roman"/>
          <w:sz w:val="24"/>
        </w:rPr>
        <w:t xml:space="preserve"> сетей в районе земельного участка нет.</w:t>
      </w:r>
    </w:p>
    <w:p w14:paraId="2F0387D6" w14:textId="77777777" w:rsidR="009C7BB0" w:rsidRPr="00E849E9" w:rsidRDefault="009C7BB0" w:rsidP="009C7BB0">
      <w:pPr>
        <w:spacing w:after="0"/>
        <w:ind w:left="993" w:hanging="284"/>
        <w:jc w:val="both"/>
        <w:rPr>
          <w:rFonts w:ascii="Times New Roman" w:eastAsia="Times New Roman" w:hAnsi="Times New Roman" w:cs="Times New Roman"/>
          <w:sz w:val="24"/>
        </w:rPr>
      </w:pPr>
      <w:r w:rsidRPr="00E849E9">
        <w:rPr>
          <w:rFonts w:ascii="Times New Roman" w:eastAsia="Times New Roman" w:hAnsi="Times New Roman" w:cs="Times New Roman"/>
          <w:b/>
          <w:sz w:val="24"/>
        </w:rPr>
        <w:t>Водоотведение:</w:t>
      </w:r>
      <w:r w:rsidRPr="00E849E9">
        <w:rPr>
          <w:rFonts w:ascii="Times New Roman" w:eastAsia="Times New Roman" w:hAnsi="Times New Roman" w:cs="Times New Roman"/>
          <w:sz w:val="24"/>
        </w:rPr>
        <w:t xml:space="preserve"> сетей в районе земельного участка нет.</w:t>
      </w:r>
    </w:p>
    <w:p w14:paraId="357EF6E2" w14:textId="77777777" w:rsidR="009C7BB0" w:rsidRPr="006402C1" w:rsidRDefault="009C7BB0" w:rsidP="009C7BB0">
      <w:pPr>
        <w:spacing w:after="0"/>
        <w:ind w:firstLine="709"/>
        <w:jc w:val="both"/>
        <w:rPr>
          <w:rFonts w:ascii="Times New Roman" w:eastAsia="Times New Roman" w:hAnsi="Times New Roman" w:cs="Times New Roman"/>
          <w:sz w:val="24"/>
        </w:rPr>
      </w:pPr>
      <w:r w:rsidRPr="006402C1">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2B60D4FB" w14:textId="665AA0F0" w:rsidR="00D714B6" w:rsidRPr="00D404B4" w:rsidRDefault="001932BF" w:rsidP="007655A5">
      <w:pPr>
        <w:pStyle w:val="a3"/>
        <w:spacing w:after="0" w:line="240" w:lineRule="auto"/>
        <w:ind w:left="0" w:firstLine="709"/>
        <w:rPr>
          <w:rFonts w:ascii="Times New Roman" w:eastAsia="Times New Roman" w:hAnsi="Times New Roman" w:cs="Times New Roman"/>
          <w:sz w:val="24"/>
          <w:szCs w:val="24"/>
        </w:rPr>
      </w:pPr>
      <w:r w:rsidRPr="00D404B4">
        <w:rPr>
          <w:rFonts w:ascii="Times New Roman" w:eastAsia="Times New Roman" w:hAnsi="Times New Roman" w:cs="Times New Roman"/>
          <w:b/>
          <w:bCs/>
          <w:sz w:val="24"/>
          <w:szCs w:val="24"/>
        </w:rPr>
        <w:t>Начальная цена</w:t>
      </w:r>
      <w:r w:rsidRPr="00D404B4">
        <w:rPr>
          <w:rFonts w:ascii="Times New Roman" w:eastAsia="Times New Roman" w:hAnsi="Times New Roman" w:cs="Times New Roman"/>
          <w:sz w:val="24"/>
          <w:szCs w:val="24"/>
        </w:rPr>
        <w:t xml:space="preserve">: </w:t>
      </w:r>
      <w:r w:rsidR="00D404B4" w:rsidRPr="00D404B4">
        <w:rPr>
          <w:rFonts w:ascii="Times New Roman" w:eastAsia="Times New Roman" w:hAnsi="Times New Roman" w:cs="Times New Roman"/>
          <w:sz w:val="24"/>
          <w:szCs w:val="24"/>
        </w:rPr>
        <w:t>116400</w:t>
      </w:r>
      <w:r w:rsidRPr="00D404B4">
        <w:rPr>
          <w:rFonts w:ascii="Times New Roman" w:eastAsia="Times New Roman" w:hAnsi="Times New Roman" w:cs="Times New Roman"/>
          <w:sz w:val="24"/>
          <w:szCs w:val="24"/>
        </w:rPr>
        <w:t xml:space="preserve"> руб./год.</w:t>
      </w:r>
      <w:r w:rsidR="00D714B6" w:rsidRPr="00D404B4">
        <w:rPr>
          <w:rFonts w:ascii="Times New Roman" w:eastAsia="Times New Roman" w:hAnsi="Times New Roman" w:cs="Times New Roman"/>
          <w:sz w:val="24"/>
          <w:szCs w:val="24"/>
        </w:rPr>
        <w:t xml:space="preserve"> </w:t>
      </w:r>
    </w:p>
    <w:p w14:paraId="3CD75FAD" w14:textId="07853894" w:rsidR="001932BF" w:rsidRPr="00D404B4" w:rsidRDefault="001932BF" w:rsidP="007655A5">
      <w:pPr>
        <w:pStyle w:val="a3"/>
        <w:spacing w:after="0" w:line="240" w:lineRule="auto"/>
        <w:ind w:left="0" w:firstLine="709"/>
        <w:rPr>
          <w:rFonts w:ascii="Times New Roman" w:eastAsia="Times New Roman" w:hAnsi="Times New Roman" w:cs="Times New Roman"/>
          <w:sz w:val="24"/>
          <w:szCs w:val="24"/>
        </w:rPr>
      </w:pPr>
      <w:r w:rsidRPr="00D404B4">
        <w:rPr>
          <w:rFonts w:ascii="Times New Roman" w:eastAsia="Times New Roman" w:hAnsi="Times New Roman" w:cs="Times New Roman"/>
          <w:b/>
          <w:bCs/>
          <w:sz w:val="24"/>
          <w:szCs w:val="24"/>
        </w:rPr>
        <w:t>Сумма задатка</w:t>
      </w:r>
      <w:r w:rsidRPr="00D404B4">
        <w:rPr>
          <w:rFonts w:ascii="Times New Roman" w:eastAsia="Times New Roman" w:hAnsi="Times New Roman" w:cs="Times New Roman"/>
          <w:sz w:val="24"/>
          <w:szCs w:val="24"/>
        </w:rPr>
        <w:t xml:space="preserve">: </w:t>
      </w:r>
      <w:r w:rsidR="00D404B4" w:rsidRPr="00D404B4">
        <w:rPr>
          <w:rFonts w:ascii="Times New Roman" w:eastAsia="Times New Roman" w:hAnsi="Times New Roman" w:cs="Times New Roman"/>
          <w:sz w:val="24"/>
          <w:szCs w:val="24"/>
        </w:rPr>
        <w:t>23280</w:t>
      </w:r>
      <w:r w:rsidRPr="00D404B4">
        <w:rPr>
          <w:rFonts w:ascii="Times New Roman" w:eastAsia="Times New Roman" w:hAnsi="Times New Roman" w:cs="Times New Roman"/>
          <w:sz w:val="24"/>
          <w:szCs w:val="24"/>
        </w:rPr>
        <w:t xml:space="preserve"> руб.</w:t>
      </w:r>
    </w:p>
    <w:p w14:paraId="2D7E360F" w14:textId="70844B9C" w:rsidR="001932BF" w:rsidRDefault="001932BF" w:rsidP="007655A5">
      <w:pPr>
        <w:spacing w:after="0" w:line="240" w:lineRule="auto"/>
        <w:ind w:firstLine="709"/>
        <w:rPr>
          <w:rFonts w:ascii="Times New Roman" w:eastAsia="Times New Roman" w:hAnsi="Times New Roman" w:cs="Times New Roman"/>
          <w:sz w:val="24"/>
          <w:szCs w:val="24"/>
        </w:rPr>
      </w:pPr>
      <w:r w:rsidRPr="00D404B4">
        <w:rPr>
          <w:rFonts w:ascii="Times New Roman" w:eastAsia="Times New Roman" w:hAnsi="Times New Roman" w:cs="Times New Roman"/>
          <w:b/>
          <w:bCs/>
          <w:sz w:val="24"/>
          <w:szCs w:val="24"/>
        </w:rPr>
        <w:t>Шаг аукциона</w:t>
      </w:r>
      <w:r w:rsidRPr="00D404B4">
        <w:rPr>
          <w:rFonts w:ascii="Times New Roman" w:eastAsia="Times New Roman" w:hAnsi="Times New Roman" w:cs="Times New Roman"/>
          <w:sz w:val="24"/>
          <w:szCs w:val="24"/>
        </w:rPr>
        <w:t xml:space="preserve">: </w:t>
      </w:r>
      <w:r w:rsidR="00D404B4" w:rsidRPr="00D404B4">
        <w:rPr>
          <w:rFonts w:ascii="Times New Roman" w:eastAsia="Times New Roman" w:hAnsi="Times New Roman" w:cs="Times New Roman"/>
          <w:sz w:val="24"/>
          <w:szCs w:val="24"/>
        </w:rPr>
        <w:t>3400</w:t>
      </w:r>
      <w:r w:rsidR="00D00E0F" w:rsidRPr="00D404B4">
        <w:rPr>
          <w:rFonts w:ascii="Times New Roman" w:eastAsia="Times New Roman" w:hAnsi="Times New Roman" w:cs="Times New Roman"/>
          <w:sz w:val="24"/>
          <w:szCs w:val="24"/>
        </w:rPr>
        <w:t xml:space="preserve"> </w:t>
      </w:r>
      <w:r w:rsidRPr="00D404B4">
        <w:rPr>
          <w:rFonts w:ascii="Times New Roman" w:eastAsia="Times New Roman" w:hAnsi="Times New Roman" w:cs="Times New Roman"/>
          <w:sz w:val="24"/>
          <w:szCs w:val="24"/>
        </w:rPr>
        <w:t>руб.</w:t>
      </w:r>
    </w:p>
    <w:p w14:paraId="3E3574B9" w14:textId="77777777" w:rsidR="00DB58ED" w:rsidRPr="003E6FFA" w:rsidRDefault="00DB58ED" w:rsidP="007655A5">
      <w:pPr>
        <w:spacing w:after="0" w:line="240" w:lineRule="auto"/>
        <w:ind w:firstLine="709"/>
        <w:rPr>
          <w:rFonts w:ascii="Times New Roman" w:eastAsia="Times New Roman" w:hAnsi="Times New Roman" w:cs="Times New Roman"/>
          <w:sz w:val="24"/>
          <w:szCs w:val="24"/>
        </w:rPr>
      </w:pPr>
    </w:p>
    <w:p w14:paraId="155E0922" w14:textId="1109033F" w:rsidR="00DB58ED" w:rsidRPr="003E6FFA" w:rsidRDefault="00DB58ED" w:rsidP="00DB58ED">
      <w:pPr>
        <w:pStyle w:val="a3"/>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Лот № 2</w:t>
      </w:r>
      <w:r w:rsidRPr="003E6FFA">
        <w:rPr>
          <w:rFonts w:ascii="Times New Roman" w:hAnsi="Times New Roman" w:cs="Times New Roman"/>
          <w:b/>
          <w:sz w:val="24"/>
          <w:szCs w:val="24"/>
        </w:rPr>
        <w:t xml:space="preserve"> –Томская область, Каргасокский район</w:t>
      </w:r>
    </w:p>
    <w:p w14:paraId="5391243C" w14:textId="77777777" w:rsidR="00DB58ED" w:rsidRPr="003E6FFA" w:rsidRDefault="00DB58ED" w:rsidP="00DB58ED">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5B101068" w14:textId="77777777" w:rsidR="00EE7E93" w:rsidRDefault="00A45349" w:rsidP="00EE7E93">
      <w:pPr>
        <w:pStyle w:val="a3"/>
        <w:numPr>
          <w:ilvl w:val="0"/>
          <w:numId w:val="1"/>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Срок аренды – 49 лет</w:t>
      </w:r>
      <w:r w:rsidR="00DB58ED" w:rsidRPr="003E6FFA">
        <w:rPr>
          <w:rFonts w:ascii="Times New Roman" w:hAnsi="Times New Roman" w:cs="Times New Roman"/>
          <w:sz w:val="24"/>
          <w:szCs w:val="24"/>
        </w:rPr>
        <w:t>.</w:t>
      </w:r>
    </w:p>
    <w:p w14:paraId="4F906902" w14:textId="4ED1A0BB" w:rsidR="00DB58ED" w:rsidRPr="00EE7E93" w:rsidRDefault="00A45349" w:rsidP="00EE7E93">
      <w:pPr>
        <w:pStyle w:val="a3"/>
        <w:numPr>
          <w:ilvl w:val="0"/>
          <w:numId w:val="1"/>
        </w:numPr>
        <w:tabs>
          <w:tab w:val="left" w:pos="993"/>
        </w:tabs>
        <w:spacing w:after="0" w:line="240" w:lineRule="auto"/>
        <w:ind w:left="0" w:firstLine="851"/>
        <w:jc w:val="both"/>
        <w:rPr>
          <w:rFonts w:ascii="Times New Roman" w:hAnsi="Times New Roman" w:cs="Times New Roman"/>
          <w:sz w:val="24"/>
          <w:szCs w:val="24"/>
        </w:rPr>
      </w:pPr>
      <w:r w:rsidRPr="00EE7E93">
        <w:rPr>
          <w:rFonts w:ascii="Times New Roman" w:hAnsi="Times New Roman" w:cs="Times New Roman"/>
          <w:sz w:val="24"/>
          <w:szCs w:val="24"/>
        </w:rPr>
        <w:lastRenderedPageBreak/>
        <w:t>Местоположение земельного участка - Местоположение установлено относительно ориентира, расположенного за пределами участка. Ориентир от асфальтового завода до ручья. Участок находится примерно в 230 м, по направлению на север от ориентира. Почтовый адрес ориентира: Томская область, р-н Каргасокский, с. Каргасок.</w:t>
      </w:r>
    </w:p>
    <w:p w14:paraId="72195442" w14:textId="1FA04AB9" w:rsidR="00DB58ED" w:rsidRPr="00EE7E93" w:rsidRDefault="00DB58ED" w:rsidP="006402C1">
      <w:pPr>
        <w:pStyle w:val="a3"/>
        <w:numPr>
          <w:ilvl w:val="0"/>
          <w:numId w:val="1"/>
        </w:numPr>
        <w:spacing w:after="0" w:line="240" w:lineRule="auto"/>
        <w:ind w:left="0" w:firstLine="851"/>
        <w:jc w:val="both"/>
        <w:rPr>
          <w:rFonts w:ascii="Times New Roman" w:hAnsi="Times New Roman" w:cs="Times New Roman"/>
          <w:sz w:val="24"/>
          <w:szCs w:val="24"/>
        </w:rPr>
      </w:pPr>
      <w:r w:rsidRPr="00EE7E93">
        <w:rPr>
          <w:rFonts w:ascii="Times New Roman" w:hAnsi="Times New Roman" w:cs="Times New Roman"/>
          <w:sz w:val="24"/>
          <w:szCs w:val="24"/>
        </w:rPr>
        <w:t xml:space="preserve">Разрешенное использование земельного участка – </w:t>
      </w:r>
      <w:r w:rsidR="00A45349" w:rsidRPr="00EE7E93">
        <w:rPr>
          <w:rFonts w:ascii="Times New Roman" w:hAnsi="Times New Roman" w:cs="Times New Roman"/>
          <w:sz w:val="24"/>
          <w:szCs w:val="24"/>
        </w:rPr>
        <w:t>Для эксплуатации грузового причала</w:t>
      </w:r>
      <w:r w:rsidRPr="00EE7E93">
        <w:rPr>
          <w:rFonts w:ascii="Times New Roman" w:hAnsi="Times New Roman" w:cs="Times New Roman"/>
          <w:sz w:val="24"/>
          <w:szCs w:val="24"/>
        </w:rPr>
        <w:t>.</w:t>
      </w:r>
    </w:p>
    <w:p w14:paraId="50C25359" w14:textId="2F815DC6" w:rsidR="00DB58ED" w:rsidRPr="00EE7E93" w:rsidRDefault="00DB58ED" w:rsidP="006402C1">
      <w:pPr>
        <w:pStyle w:val="a3"/>
        <w:numPr>
          <w:ilvl w:val="0"/>
          <w:numId w:val="1"/>
        </w:numPr>
        <w:spacing w:after="0" w:line="240" w:lineRule="auto"/>
        <w:ind w:left="0" w:firstLine="851"/>
        <w:jc w:val="both"/>
        <w:rPr>
          <w:rFonts w:ascii="Times New Roman" w:hAnsi="Times New Roman" w:cs="Times New Roman"/>
          <w:sz w:val="24"/>
          <w:szCs w:val="24"/>
        </w:rPr>
      </w:pPr>
      <w:r w:rsidRPr="00EE7E93">
        <w:rPr>
          <w:rFonts w:ascii="Times New Roman" w:hAnsi="Times New Roman" w:cs="Times New Roman"/>
          <w:sz w:val="24"/>
          <w:szCs w:val="24"/>
        </w:rPr>
        <w:t xml:space="preserve">Кадастровый номер земельного участка: </w:t>
      </w:r>
      <w:r w:rsidR="00A45349" w:rsidRPr="00EE7E93">
        <w:rPr>
          <w:rFonts w:ascii="Times New Roman" w:hAnsi="Times New Roman" w:cs="Times New Roman"/>
          <w:sz w:val="24"/>
          <w:szCs w:val="24"/>
        </w:rPr>
        <w:t>70:06:0101001:627</w:t>
      </w:r>
      <w:r w:rsidRPr="00EE7E93">
        <w:rPr>
          <w:rFonts w:ascii="Times New Roman" w:hAnsi="Times New Roman" w:cs="Times New Roman"/>
          <w:sz w:val="24"/>
          <w:szCs w:val="24"/>
        </w:rPr>
        <w:t>.</w:t>
      </w:r>
    </w:p>
    <w:p w14:paraId="4A046269" w14:textId="77777777" w:rsidR="00DB58ED" w:rsidRPr="00EE7E93" w:rsidRDefault="00DB58ED" w:rsidP="006402C1">
      <w:pPr>
        <w:pStyle w:val="a3"/>
        <w:numPr>
          <w:ilvl w:val="0"/>
          <w:numId w:val="1"/>
        </w:numPr>
        <w:spacing w:after="0" w:line="240" w:lineRule="auto"/>
        <w:ind w:left="0" w:firstLine="851"/>
        <w:jc w:val="both"/>
        <w:rPr>
          <w:rFonts w:ascii="Times New Roman" w:hAnsi="Times New Roman" w:cs="Times New Roman"/>
          <w:sz w:val="24"/>
          <w:szCs w:val="24"/>
        </w:rPr>
      </w:pPr>
      <w:r w:rsidRPr="00EE7E93">
        <w:rPr>
          <w:rFonts w:ascii="Times New Roman" w:hAnsi="Times New Roman" w:cs="Times New Roman"/>
          <w:sz w:val="24"/>
          <w:szCs w:val="24"/>
        </w:rPr>
        <w:t>Категория земель - Земли населенных пунктов.</w:t>
      </w:r>
    </w:p>
    <w:p w14:paraId="25403142" w14:textId="41426097" w:rsidR="00DB58ED" w:rsidRPr="00EE7E93" w:rsidRDefault="00DB58ED" w:rsidP="006402C1">
      <w:pPr>
        <w:pStyle w:val="a3"/>
        <w:numPr>
          <w:ilvl w:val="0"/>
          <w:numId w:val="1"/>
        </w:numPr>
        <w:spacing w:after="0" w:line="240" w:lineRule="auto"/>
        <w:ind w:left="0" w:firstLine="851"/>
        <w:jc w:val="both"/>
        <w:rPr>
          <w:rFonts w:ascii="Times New Roman" w:hAnsi="Times New Roman" w:cs="Times New Roman"/>
          <w:sz w:val="24"/>
          <w:szCs w:val="24"/>
        </w:rPr>
      </w:pPr>
      <w:r w:rsidRPr="00EE7E93">
        <w:rPr>
          <w:rFonts w:ascii="Times New Roman" w:hAnsi="Times New Roman" w:cs="Times New Roman"/>
          <w:sz w:val="24"/>
          <w:szCs w:val="24"/>
        </w:rPr>
        <w:t xml:space="preserve">Площадь земельного участка – </w:t>
      </w:r>
      <w:r w:rsidR="00A45349" w:rsidRPr="00EE7E93">
        <w:rPr>
          <w:rFonts w:ascii="Times New Roman" w:hAnsi="Times New Roman" w:cs="Times New Roman"/>
          <w:sz w:val="24"/>
          <w:szCs w:val="24"/>
        </w:rPr>
        <w:t>2272</w:t>
      </w:r>
      <w:r w:rsidRPr="00EE7E93">
        <w:rPr>
          <w:rFonts w:ascii="Times New Roman" w:hAnsi="Times New Roman" w:cs="Times New Roman"/>
          <w:sz w:val="24"/>
          <w:szCs w:val="24"/>
        </w:rPr>
        <w:t xml:space="preserve"> кв. м.</w:t>
      </w:r>
    </w:p>
    <w:p w14:paraId="0BF281A8" w14:textId="77777777" w:rsidR="00EE7E93" w:rsidRPr="00EE7E93" w:rsidRDefault="00DB58ED" w:rsidP="006402C1">
      <w:pPr>
        <w:pStyle w:val="a3"/>
        <w:numPr>
          <w:ilvl w:val="0"/>
          <w:numId w:val="1"/>
        </w:numPr>
        <w:spacing w:after="0" w:line="240" w:lineRule="auto"/>
        <w:ind w:left="0" w:firstLine="851"/>
        <w:jc w:val="both"/>
        <w:rPr>
          <w:rFonts w:ascii="Times New Roman" w:hAnsi="Times New Roman" w:cs="Times New Roman"/>
          <w:sz w:val="24"/>
          <w:szCs w:val="24"/>
        </w:rPr>
      </w:pPr>
      <w:r w:rsidRPr="00EE7E93">
        <w:rPr>
          <w:rFonts w:ascii="Times New Roman" w:eastAsia="Times New Roman" w:hAnsi="Times New Roman" w:cs="Times New Roman"/>
          <w:iCs/>
          <w:sz w:val="24"/>
          <w:szCs w:val="24"/>
        </w:rPr>
        <w:t>Обременения правами иных лиц</w:t>
      </w:r>
      <w:r w:rsidRPr="00EE7E93">
        <w:rPr>
          <w:rFonts w:ascii="Times New Roman" w:hAnsi="Times New Roman" w:cs="Times New Roman"/>
          <w:iCs/>
          <w:sz w:val="24"/>
          <w:szCs w:val="24"/>
        </w:rPr>
        <w:t xml:space="preserve"> и ограничения</w:t>
      </w:r>
      <w:r w:rsidR="00EE7E93" w:rsidRPr="00EE7E93">
        <w:rPr>
          <w:rFonts w:ascii="Times New Roman" w:eastAsia="Times New Roman" w:hAnsi="Times New Roman" w:cs="Times New Roman"/>
          <w:iCs/>
          <w:sz w:val="24"/>
          <w:szCs w:val="24"/>
        </w:rPr>
        <w:t>:</w:t>
      </w:r>
    </w:p>
    <w:p w14:paraId="53609B9C" w14:textId="77777777" w:rsidR="00EE7E93" w:rsidRPr="00EE7E93" w:rsidRDefault="00EE7E93" w:rsidP="00EE7E93">
      <w:pPr>
        <w:pStyle w:val="a3"/>
        <w:tabs>
          <w:tab w:val="left" w:pos="284"/>
        </w:tabs>
        <w:ind w:left="0" w:right="1" w:firstLine="284"/>
        <w:jc w:val="both"/>
        <w:rPr>
          <w:rFonts w:ascii="Times New Roman" w:hAnsi="Times New Roman" w:cs="Times New Roman"/>
          <w:bCs/>
          <w:sz w:val="24"/>
          <w:szCs w:val="24"/>
        </w:rPr>
      </w:pPr>
      <w:r w:rsidRPr="00EE7E93">
        <w:rPr>
          <w:rFonts w:ascii="Times New Roman" w:hAnsi="Times New Roman" w:cs="Times New Roman"/>
          <w:sz w:val="24"/>
          <w:szCs w:val="24"/>
          <w:shd w:val="clear" w:color="auto" w:fill="FFFFFF"/>
        </w:rPr>
        <w:t>Ограничения, обременения данного земельного участка установлены в</w:t>
      </w:r>
      <w:r w:rsidRPr="00EE7E93">
        <w:rPr>
          <w:rFonts w:ascii="Times New Roman" w:hAnsi="Times New Roman" w:cs="Times New Roman"/>
          <w:bCs/>
          <w:sz w:val="24"/>
          <w:szCs w:val="24"/>
        </w:rPr>
        <w:t xml:space="preserve"> соответствии со статьей 65 Водного кодекса Российской Федерации.</w:t>
      </w:r>
    </w:p>
    <w:p w14:paraId="72376CAB" w14:textId="77777777" w:rsidR="00EE7E93" w:rsidRPr="00EE7E93" w:rsidRDefault="00EE7E93" w:rsidP="00EE7E93">
      <w:pPr>
        <w:pStyle w:val="a3"/>
        <w:tabs>
          <w:tab w:val="left" w:pos="284"/>
        </w:tabs>
        <w:ind w:left="0" w:right="1" w:firstLine="284"/>
        <w:jc w:val="both"/>
        <w:rPr>
          <w:rFonts w:ascii="Times New Roman" w:hAnsi="Times New Roman" w:cs="Times New Roman"/>
          <w:sz w:val="24"/>
          <w:szCs w:val="24"/>
        </w:rPr>
      </w:pPr>
      <w:r w:rsidRPr="00EE7E93">
        <w:rPr>
          <w:rFonts w:ascii="Times New Roman" w:hAnsi="Times New Roman" w:cs="Times New Roman"/>
          <w:iCs/>
          <w:sz w:val="24"/>
          <w:szCs w:val="24"/>
        </w:rPr>
        <w:t xml:space="preserve">Обеспечить беспрепятственный проход, проезд по земельному участку без разрешения арендатора к </w:t>
      </w:r>
      <w:r w:rsidRPr="00EE7E93">
        <w:rPr>
          <w:rFonts w:ascii="Times New Roman" w:hAnsi="Times New Roman" w:cs="Times New Roman"/>
          <w:sz w:val="24"/>
          <w:szCs w:val="24"/>
        </w:rPr>
        <w:t>водному объекту общего пользования и его береговой полосе.</w:t>
      </w:r>
    </w:p>
    <w:p w14:paraId="2AAE8606" w14:textId="56E6E04A" w:rsidR="00DB58ED" w:rsidRPr="00EE7E93" w:rsidRDefault="00EE7E93" w:rsidP="00EE7E93">
      <w:pPr>
        <w:pStyle w:val="a3"/>
        <w:tabs>
          <w:tab w:val="left" w:pos="284"/>
        </w:tabs>
        <w:ind w:left="0" w:right="1" w:firstLine="284"/>
        <w:jc w:val="both"/>
        <w:rPr>
          <w:rFonts w:ascii="Times New Roman" w:hAnsi="Times New Roman" w:cs="Times New Roman"/>
          <w:iCs/>
          <w:sz w:val="24"/>
          <w:szCs w:val="24"/>
        </w:rPr>
      </w:pPr>
      <w:r w:rsidRPr="00EE7E93">
        <w:rPr>
          <w:rFonts w:ascii="Times New Roman" w:hAnsi="Times New Roman" w:cs="Times New Roman"/>
          <w:iCs/>
          <w:sz w:val="24"/>
          <w:szCs w:val="24"/>
        </w:rPr>
        <w:t xml:space="preserve">Условием предоставления земельного участка является запрет на установку любых ограждений препятствующий проходу, проезду к </w:t>
      </w:r>
      <w:r w:rsidRPr="00EE7E93">
        <w:rPr>
          <w:rFonts w:ascii="Times New Roman" w:hAnsi="Times New Roman" w:cs="Times New Roman"/>
          <w:sz w:val="24"/>
          <w:szCs w:val="24"/>
        </w:rPr>
        <w:t>водному объекту общего пользования и его береговой полосе.</w:t>
      </w:r>
      <w:r w:rsidR="00DB58ED" w:rsidRPr="00EE7E93">
        <w:rPr>
          <w:rFonts w:ascii="Times New Roman" w:hAnsi="Times New Roman" w:cs="Times New Roman"/>
          <w:iCs/>
          <w:sz w:val="24"/>
          <w:szCs w:val="24"/>
        </w:rPr>
        <w:t xml:space="preserve"> </w:t>
      </w:r>
    </w:p>
    <w:p w14:paraId="04584DE1" w14:textId="77777777" w:rsidR="00DB58ED" w:rsidRPr="00EE7E93" w:rsidRDefault="00DB58ED" w:rsidP="006402C1">
      <w:pPr>
        <w:pStyle w:val="a3"/>
        <w:numPr>
          <w:ilvl w:val="0"/>
          <w:numId w:val="1"/>
        </w:numPr>
        <w:spacing w:after="0" w:line="240" w:lineRule="auto"/>
        <w:ind w:left="0" w:firstLine="851"/>
        <w:jc w:val="both"/>
        <w:rPr>
          <w:rFonts w:ascii="Times New Roman" w:eastAsia="Times New Roman" w:hAnsi="Times New Roman" w:cs="Times New Roman"/>
          <w:sz w:val="24"/>
          <w:szCs w:val="24"/>
        </w:rPr>
      </w:pPr>
      <w:r w:rsidRPr="00EE7E93">
        <w:rPr>
          <w:rFonts w:ascii="Times New Roman" w:eastAsia="Times New Roman" w:hAnsi="Times New Roman" w:cs="Times New Roman"/>
          <w:sz w:val="24"/>
          <w:szCs w:val="24"/>
        </w:rPr>
        <w:t>Максимально и (или) минимально допустимые параметры разрешенного строительства:</w:t>
      </w:r>
    </w:p>
    <w:p w14:paraId="4C1460A5" w14:textId="77777777" w:rsidR="0052513A" w:rsidRPr="00EE7E93" w:rsidRDefault="0052513A" w:rsidP="0052513A">
      <w:pPr>
        <w:pStyle w:val="a3"/>
        <w:ind w:left="0" w:firstLine="708"/>
        <w:rPr>
          <w:rFonts w:ascii="Times New Roman" w:hAnsi="Times New Roman" w:cs="Times New Roman"/>
          <w:sz w:val="24"/>
          <w:szCs w:val="24"/>
        </w:rPr>
      </w:pPr>
      <w:r w:rsidRPr="00EE7E93">
        <w:rPr>
          <w:rFonts w:ascii="Times New Roman" w:hAnsi="Times New Roman" w:cs="Times New Roman"/>
          <w:sz w:val="24"/>
          <w:szCs w:val="24"/>
        </w:rPr>
        <w:t>Для зоны размещения объектов инженерной и транспортной инфраструктур устанавливаются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14:paraId="44CC86F6" w14:textId="77777777" w:rsidR="0052513A" w:rsidRPr="0052513A" w:rsidRDefault="0052513A" w:rsidP="0052513A">
      <w:pPr>
        <w:pStyle w:val="a3"/>
        <w:ind w:left="0"/>
        <w:rPr>
          <w:rFonts w:ascii="Times New Roman" w:hAnsi="Times New Roman" w:cs="Times New Roman"/>
          <w:sz w:val="24"/>
          <w:szCs w:val="24"/>
        </w:rPr>
      </w:pPr>
      <w:r w:rsidRPr="0052513A">
        <w:rPr>
          <w:rFonts w:ascii="Times New Roman" w:hAnsi="Times New Roman" w:cs="Times New Roman"/>
          <w:sz w:val="24"/>
          <w:szCs w:val="24"/>
        </w:rPr>
        <w:t xml:space="preserve">1) </w:t>
      </w:r>
      <w:r w:rsidRPr="0052513A">
        <w:rPr>
          <w:rFonts w:ascii="Times New Roman" w:hAnsi="Times New Roman" w:cs="Times New Roman"/>
          <w:i/>
          <w:sz w:val="24"/>
          <w:szCs w:val="24"/>
        </w:rPr>
        <w:t>утратил силу – решение Совета</w:t>
      </w:r>
      <w:r w:rsidRPr="0052513A">
        <w:rPr>
          <w:rFonts w:ascii="Times New Roman" w:hAnsi="Times New Roman" w:cs="Times New Roman"/>
          <w:sz w:val="24"/>
          <w:szCs w:val="24"/>
        </w:rPr>
        <w:t xml:space="preserve"> </w:t>
      </w:r>
      <w:r w:rsidRPr="0052513A">
        <w:rPr>
          <w:rFonts w:ascii="Times New Roman" w:hAnsi="Times New Roman" w:cs="Times New Roman"/>
          <w:i/>
          <w:sz w:val="24"/>
          <w:szCs w:val="24"/>
        </w:rPr>
        <w:t>Каргасокского сельского поселения от</w:t>
      </w:r>
      <w:r w:rsidRPr="0052513A">
        <w:rPr>
          <w:rFonts w:ascii="Times New Roman" w:hAnsi="Times New Roman" w:cs="Times New Roman"/>
          <w:sz w:val="24"/>
          <w:szCs w:val="24"/>
        </w:rPr>
        <w:t xml:space="preserve"> </w:t>
      </w:r>
      <w:r w:rsidRPr="0052513A">
        <w:rPr>
          <w:rFonts w:ascii="Times New Roman" w:hAnsi="Times New Roman" w:cs="Times New Roman"/>
          <w:i/>
          <w:sz w:val="24"/>
          <w:szCs w:val="24"/>
        </w:rPr>
        <w:t>21 февраля 2019 г. № 73</w:t>
      </w:r>
      <w:r w:rsidRPr="0052513A">
        <w:rPr>
          <w:rFonts w:ascii="Times New Roman" w:hAnsi="Times New Roman" w:cs="Times New Roman"/>
          <w:sz w:val="24"/>
          <w:szCs w:val="24"/>
        </w:rPr>
        <w:t>;</w:t>
      </w:r>
    </w:p>
    <w:p w14:paraId="75627038" w14:textId="77777777" w:rsidR="0052513A" w:rsidRPr="0052513A" w:rsidRDefault="0052513A" w:rsidP="0052513A">
      <w:pPr>
        <w:pStyle w:val="a3"/>
        <w:ind w:left="0"/>
        <w:rPr>
          <w:rFonts w:ascii="Times New Roman" w:hAnsi="Times New Roman" w:cs="Times New Roman"/>
          <w:sz w:val="24"/>
          <w:szCs w:val="24"/>
        </w:rPr>
      </w:pPr>
      <w:r w:rsidRPr="0052513A">
        <w:rPr>
          <w:rFonts w:ascii="Times New Roman" w:hAnsi="Times New Roman" w:cs="Times New Roman"/>
          <w:sz w:val="24"/>
          <w:szCs w:val="24"/>
        </w:rPr>
        <w:t>2) минимальная площадь земельного участка – 10 квадратных метров;</w:t>
      </w:r>
    </w:p>
    <w:p w14:paraId="5C7800EA" w14:textId="77777777" w:rsidR="0052513A" w:rsidRPr="0052513A" w:rsidRDefault="0052513A" w:rsidP="0052513A">
      <w:pPr>
        <w:pStyle w:val="a3"/>
        <w:ind w:left="0"/>
        <w:rPr>
          <w:rFonts w:ascii="Times New Roman" w:hAnsi="Times New Roman" w:cs="Times New Roman"/>
          <w:sz w:val="24"/>
          <w:szCs w:val="24"/>
        </w:rPr>
      </w:pPr>
      <w:r w:rsidRPr="0052513A">
        <w:rPr>
          <w:rFonts w:ascii="Times New Roman" w:hAnsi="Times New Roman" w:cs="Times New Roman"/>
          <w:sz w:val="24"/>
          <w:szCs w:val="24"/>
        </w:rPr>
        <w:t>3) минимальный отступ от границы земельного участка (красной линии) – 3 метра;</w:t>
      </w:r>
    </w:p>
    <w:p w14:paraId="02C7F27E" w14:textId="77777777" w:rsidR="0052513A" w:rsidRPr="0052513A" w:rsidRDefault="0052513A" w:rsidP="0052513A">
      <w:pPr>
        <w:pStyle w:val="a3"/>
        <w:ind w:left="0"/>
        <w:rPr>
          <w:rFonts w:ascii="Times New Roman" w:hAnsi="Times New Roman" w:cs="Times New Roman"/>
          <w:sz w:val="24"/>
          <w:szCs w:val="24"/>
        </w:rPr>
      </w:pPr>
      <w:r w:rsidRPr="0052513A">
        <w:rPr>
          <w:rFonts w:ascii="Times New Roman" w:hAnsi="Times New Roman" w:cs="Times New Roman"/>
          <w:sz w:val="24"/>
          <w:szCs w:val="24"/>
        </w:rPr>
        <w:t>4) максимальное количество этажей – 5;</w:t>
      </w:r>
    </w:p>
    <w:p w14:paraId="4BAE8B50" w14:textId="77777777" w:rsidR="0052513A" w:rsidRPr="0052513A" w:rsidRDefault="0052513A" w:rsidP="0052513A">
      <w:pPr>
        <w:pStyle w:val="a3"/>
        <w:ind w:left="0"/>
        <w:rPr>
          <w:rFonts w:ascii="Times New Roman" w:hAnsi="Times New Roman" w:cs="Times New Roman"/>
          <w:sz w:val="24"/>
          <w:szCs w:val="24"/>
        </w:rPr>
      </w:pPr>
      <w:r w:rsidRPr="0052513A">
        <w:rPr>
          <w:rFonts w:ascii="Times New Roman" w:hAnsi="Times New Roman" w:cs="Times New Roman"/>
          <w:sz w:val="24"/>
          <w:szCs w:val="24"/>
        </w:rPr>
        <w:t>5) максимальный процент застройки в границах земельного участка – 80 процентов.</w:t>
      </w:r>
    </w:p>
    <w:p w14:paraId="0223571B" w14:textId="77777777" w:rsidR="0052513A" w:rsidRPr="0052513A" w:rsidRDefault="0052513A" w:rsidP="0052513A">
      <w:pPr>
        <w:pStyle w:val="a3"/>
        <w:ind w:left="0"/>
        <w:rPr>
          <w:rFonts w:ascii="Times New Roman" w:hAnsi="Times New Roman" w:cs="Times New Roman"/>
          <w:sz w:val="24"/>
          <w:szCs w:val="24"/>
        </w:rPr>
      </w:pPr>
      <w:r w:rsidRPr="0052513A">
        <w:rPr>
          <w:rFonts w:ascii="Times New Roman" w:hAnsi="Times New Roman" w:cs="Times New Roman"/>
          <w:sz w:val="24"/>
          <w:szCs w:val="24"/>
        </w:rPr>
        <w:t>6) минимальный процент озеленения – 20 процентов</w:t>
      </w:r>
    </w:p>
    <w:p w14:paraId="20D16587" w14:textId="29687459" w:rsidR="0052513A" w:rsidRPr="0052513A" w:rsidRDefault="00C81FD0" w:rsidP="0052513A">
      <w:pPr>
        <w:pStyle w:val="a3"/>
        <w:ind w:left="0"/>
        <w:rPr>
          <w:rFonts w:ascii="Times New Roman" w:hAnsi="Times New Roman" w:cs="Times New Roman"/>
          <w:sz w:val="24"/>
          <w:szCs w:val="24"/>
        </w:rPr>
      </w:pPr>
      <w:r>
        <w:rPr>
          <w:rFonts w:ascii="Times New Roman" w:hAnsi="Times New Roman" w:cs="Times New Roman"/>
          <w:sz w:val="24"/>
          <w:szCs w:val="24"/>
          <w:highlight w:val="yellow"/>
        </w:rPr>
        <w:t>7)</w:t>
      </w:r>
      <w:r w:rsidR="0052513A" w:rsidRPr="0052513A">
        <w:rPr>
          <w:rFonts w:ascii="Times New Roman" w:hAnsi="Times New Roman" w:cs="Times New Roman"/>
          <w:sz w:val="24"/>
          <w:szCs w:val="24"/>
        </w:rPr>
        <w:t xml:space="preserve"> Ширина улиц в красных линиях:</w:t>
      </w:r>
    </w:p>
    <w:p w14:paraId="1C30A0CC" w14:textId="6E7A5B15" w:rsidR="0052513A" w:rsidRPr="0052513A" w:rsidRDefault="00B85DA1" w:rsidP="00C81FD0">
      <w:pPr>
        <w:pStyle w:val="a3"/>
        <w:ind w:left="0" w:firstLine="709"/>
        <w:rPr>
          <w:rFonts w:ascii="Times New Roman" w:hAnsi="Times New Roman" w:cs="Times New Roman"/>
          <w:sz w:val="24"/>
          <w:szCs w:val="24"/>
        </w:rPr>
      </w:pPr>
      <w:r>
        <w:rPr>
          <w:rFonts w:ascii="Times New Roman" w:hAnsi="Times New Roman" w:cs="Times New Roman"/>
          <w:sz w:val="24"/>
          <w:szCs w:val="24"/>
        </w:rPr>
        <w:t>1.</w:t>
      </w:r>
      <w:r w:rsidR="0052513A" w:rsidRPr="0052513A">
        <w:rPr>
          <w:rFonts w:ascii="Times New Roman" w:hAnsi="Times New Roman" w:cs="Times New Roman"/>
          <w:sz w:val="24"/>
          <w:szCs w:val="24"/>
        </w:rPr>
        <w:t xml:space="preserve"> магистральных улиц общегородского значения – от 40 до 80 метров;</w:t>
      </w:r>
    </w:p>
    <w:p w14:paraId="109577CC" w14:textId="6EF4A46B" w:rsidR="0052513A" w:rsidRPr="0052513A" w:rsidRDefault="00B85DA1" w:rsidP="00C81FD0">
      <w:pPr>
        <w:pStyle w:val="a3"/>
        <w:ind w:left="0" w:firstLine="709"/>
        <w:rPr>
          <w:rFonts w:ascii="Times New Roman" w:hAnsi="Times New Roman" w:cs="Times New Roman"/>
          <w:sz w:val="24"/>
          <w:szCs w:val="24"/>
        </w:rPr>
      </w:pPr>
      <w:r>
        <w:rPr>
          <w:rFonts w:ascii="Times New Roman" w:hAnsi="Times New Roman" w:cs="Times New Roman"/>
          <w:sz w:val="24"/>
          <w:szCs w:val="24"/>
        </w:rPr>
        <w:t>2.</w:t>
      </w:r>
      <w:r w:rsidR="0052513A" w:rsidRPr="0052513A">
        <w:rPr>
          <w:rFonts w:ascii="Times New Roman" w:hAnsi="Times New Roman" w:cs="Times New Roman"/>
          <w:sz w:val="24"/>
          <w:szCs w:val="24"/>
        </w:rPr>
        <w:t xml:space="preserve"> магистральн</w:t>
      </w:r>
      <w:r w:rsidR="0052513A">
        <w:rPr>
          <w:rFonts w:ascii="Times New Roman" w:hAnsi="Times New Roman" w:cs="Times New Roman"/>
          <w:sz w:val="24"/>
          <w:szCs w:val="24"/>
        </w:rPr>
        <w:t>ых улиц районного значения – от</w:t>
      </w:r>
      <w:r w:rsidR="0052513A" w:rsidRPr="0052513A">
        <w:rPr>
          <w:rFonts w:ascii="Times New Roman" w:hAnsi="Times New Roman" w:cs="Times New Roman"/>
          <w:sz w:val="24"/>
          <w:szCs w:val="24"/>
        </w:rPr>
        <w:t xml:space="preserve"> 35 до 60 метров;</w:t>
      </w:r>
    </w:p>
    <w:p w14:paraId="51217DBD" w14:textId="774604DB" w:rsidR="0052513A" w:rsidRPr="0052513A" w:rsidRDefault="00B85DA1" w:rsidP="00C81FD0">
      <w:pPr>
        <w:pStyle w:val="a3"/>
        <w:ind w:left="0" w:firstLine="709"/>
        <w:rPr>
          <w:rFonts w:ascii="Times New Roman" w:hAnsi="Times New Roman" w:cs="Times New Roman"/>
          <w:sz w:val="24"/>
          <w:szCs w:val="24"/>
        </w:rPr>
      </w:pPr>
      <w:r>
        <w:rPr>
          <w:rFonts w:ascii="Times New Roman" w:hAnsi="Times New Roman" w:cs="Times New Roman"/>
          <w:sz w:val="24"/>
          <w:szCs w:val="24"/>
        </w:rPr>
        <w:t>3.</w:t>
      </w:r>
      <w:r w:rsidR="0052513A" w:rsidRPr="0052513A">
        <w:rPr>
          <w:rFonts w:ascii="Times New Roman" w:hAnsi="Times New Roman" w:cs="Times New Roman"/>
          <w:sz w:val="24"/>
          <w:szCs w:val="24"/>
        </w:rPr>
        <w:t xml:space="preserve"> жилых улиц – от 25 до 35 метров;</w:t>
      </w:r>
    </w:p>
    <w:p w14:paraId="4AB05EF8" w14:textId="73DAAE77" w:rsidR="00DB58ED" w:rsidRPr="0052513A" w:rsidRDefault="00B85DA1" w:rsidP="00C81FD0">
      <w:pPr>
        <w:pStyle w:val="a3"/>
        <w:spacing w:after="0" w:line="240" w:lineRule="auto"/>
        <w:ind w:left="0" w:firstLine="709"/>
        <w:jc w:val="both"/>
        <w:rPr>
          <w:rFonts w:ascii="Times New Roman" w:hAnsi="Times New Roman" w:cs="Times New Roman"/>
          <w:sz w:val="24"/>
          <w:szCs w:val="24"/>
          <w:highlight w:val="yellow"/>
        </w:rPr>
      </w:pPr>
      <w:r>
        <w:rPr>
          <w:rFonts w:ascii="Times New Roman" w:hAnsi="Times New Roman" w:cs="Times New Roman"/>
          <w:sz w:val="24"/>
          <w:szCs w:val="24"/>
        </w:rPr>
        <w:t>4.</w:t>
      </w:r>
      <w:r w:rsidR="0052513A" w:rsidRPr="0052513A">
        <w:rPr>
          <w:rFonts w:ascii="Times New Roman" w:hAnsi="Times New Roman" w:cs="Times New Roman"/>
          <w:sz w:val="24"/>
          <w:szCs w:val="24"/>
        </w:rPr>
        <w:t xml:space="preserve"> остальных улиц и проездов – от 15 до 25 метров.</w:t>
      </w:r>
    </w:p>
    <w:p w14:paraId="6B382CB4" w14:textId="77777777" w:rsidR="00DB58ED" w:rsidRPr="006402C1" w:rsidRDefault="00DB58ED" w:rsidP="006402C1">
      <w:pPr>
        <w:pStyle w:val="a3"/>
        <w:numPr>
          <w:ilvl w:val="0"/>
          <w:numId w:val="1"/>
        </w:numPr>
        <w:spacing w:after="0" w:line="240" w:lineRule="auto"/>
        <w:ind w:left="0" w:firstLine="851"/>
        <w:jc w:val="both"/>
        <w:rPr>
          <w:rFonts w:ascii="Times New Roman" w:hAnsi="Times New Roman" w:cs="Times New Roman"/>
          <w:sz w:val="24"/>
          <w:szCs w:val="24"/>
        </w:rPr>
      </w:pPr>
      <w:r w:rsidRPr="006402C1">
        <w:rPr>
          <w:rFonts w:ascii="Times New Roman" w:eastAsia="Times New Roman" w:hAnsi="Times New Roman" w:cs="Times New Roman"/>
          <w:sz w:val="24"/>
        </w:rPr>
        <w:t>Технические условия подключения (технологического присоединения) объекта:</w:t>
      </w:r>
    </w:p>
    <w:p w14:paraId="7DA156CB" w14:textId="7727BFDF" w:rsidR="00A766C3" w:rsidRDefault="00DB58ED" w:rsidP="006402C1">
      <w:pPr>
        <w:pStyle w:val="a3"/>
        <w:spacing w:after="0" w:line="240" w:lineRule="auto"/>
        <w:ind w:left="0" w:firstLine="851"/>
        <w:jc w:val="both"/>
        <w:rPr>
          <w:rFonts w:ascii="Times New Roman" w:eastAsia="Times New Roman" w:hAnsi="Times New Roman" w:cs="Times New Roman"/>
          <w:sz w:val="24"/>
        </w:rPr>
      </w:pPr>
      <w:r w:rsidRPr="006402C1">
        <w:rPr>
          <w:rFonts w:ascii="Times New Roman" w:eastAsia="Times New Roman" w:hAnsi="Times New Roman" w:cs="Times New Roman"/>
          <w:b/>
          <w:sz w:val="24"/>
        </w:rPr>
        <w:t xml:space="preserve">   Электроснабжение:</w:t>
      </w:r>
      <w:r w:rsidRPr="006402C1">
        <w:rPr>
          <w:rFonts w:ascii="Times New Roman" w:eastAsia="Times New Roman" w:hAnsi="Times New Roman" w:cs="Times New Roman"/>
          <w:sz w:val="24"/>
        </w:rPr>
        <w:t xml:space="preserve"> </w:t>
      </w:r>
      <w:r w:rsidR="00A766C3" w:rsidRPr="006402C1">
        <w:rPr>
          <w:rFonts w:ascii="Times New Roman" w:eastAsia="Times New Roman" w:hAnsi="Times New Roman" w:cs="Times New Roman"/>
          <w:sz w:val="24"/>
        </w:rPr>
        <w:t>Существует возможность электроснабжения земельного участка (разрешенное использование</w:t>
      </w:r>
      <w:r w:rsidR="00A766C3">
        <w:rPr>
          <w:rFonts w:ascii="Times New Roman" w:eastAsia="Times New Roman" w:hAnsi="Times New Roman" w:cs="Times New Roman"/>
          <w:sz w:val="24"/>
        </w:rPr>
        <w:t xml:space="preserve">: эксплуатация грузового причала) </w:t>
      </w:r>
      <w:r w:rsidR="00A766C3" w:rsidRPr="00151E9A">
        <w:rPr>
          <w:rFonts w:ascii="Times New Roman" w:eastAsia="Times New Roman" w:hAnsi="Times New Roman" w:cs="Times New Roman"/>
          <w:sz w:val="24"/>
        </w:rPr>
        <w:t>по</w:t>
      </w:r>
      <w:r w:rsidR="00A766C3">
        <w:rPr>
          <w:rFonts w:ascii="Times New Roman" w:eastAsia="Times New Roman" w:hAnsi="Times New Roman" w:cs="Times New Roman"/>
          <w:sz w:val="24"/>
        </w:rPr>
        <w:t xml:space="preserve"> </w:t>
      </w:r>
      <w:r w:rsidR="00A766C3" w:rsidRPr="00151E9A">
        <w:rPr>
          <w:rFonts w:ascii="Times New Roman" w:eastAsia="Times New Roman" w:hAnsi="Times New Roman" w:cs="Times New Roman"/>
          <w:sz w:val="24"/>
        </w:rPr>
        <w:t xml:space="preserve">адресу: </w:t>
      </w:r>
      <w:r w:rsidR="00A766C3">
        <w:rPr>
          <w:rFonts w:ascii="Times New Roman" w:eastAsia="Times New Roman" w:hAnsi="Times New Roman" w:cs="Times New Roman"/>
          <w:sz w:val="24"/>
        </w:rPr>
        <w:t xml:space="preserve">от </w:t>
      </w:r>
      <w:r w:rsidR="00A766C3" w:rsidRPr="00A45349">
        <w:rPr>
          <w:rFonts w:ascii="Times New Roman" w:hAnsi="Times New Roman" w:cs="Times New Roman"/>
          <w:sz w:val="24"/>
          <w:szCs w:val="24"/>
        </w:rPr>
        <w:t>асфальтового завода до ручья</w:t>
      </w:r>
      <w:r w:rsidR="00A766C3" w:rsidRPr="00151E9A">
        <w:rPr>
          <w:rFonts w:ascii="Times New Roman" w:eastAsia="Times New Roman" w:hAnsi="Times New Roman" w:cs="Times New Roman"/>
          <w:sz w:val="24"/>
        </w:rPr>
        <w:t>, с учетом строительства ВЛ-</w:t>
      </w:r>
      <w:r w:rsidR="00A766C3">
        <w:rPr>
          <w:rFonts w:ascii="Times New Roman" w:eastAsia="Times New Roman" w:hAnsi="Times New Roman" w:cs="Times New Roman"/>
          <w:sz w:val="24"/>
        </w:rPr>
        <w:t>10</w:t>
      </w:r>
      <w:r w:rsidR="00A766C3" w:rsidRPr="00151E9A">
        <w:rPr>
          <w:rFonts w:ascii="Times New Roman" w:eastAsia="Times New Roman" w:hAnsi="Times New Roman" w:cs="Times New Roman"/>
          <w:sz w:val="24"/>
        </w:rPr>
        <w:t xml:space="preserve"> </w:t>
      </w:r>
      <w:proofErr w:type="spellStart"/>
      <w:r w:rsidR="00A766C3" w:rsidRPr="00151E9A">
        <w:rPr>
          <w:rFonts w:ascii="Times New Roman" w:eastAsia="Times New Roman" w:hAnsi="Times New Roman" w:cs="Times New Roman"/>
          <w:sz w:val="24"/>
        </w:rPr>
        <w:t>кВ</w:t>
      </w:r>
      <w:proofErr w:type="spellEnd"/>
      <w:r w:rsidR="00A766C3" w:rsidRPr="00151E9A">
        <w:rPr>
          <w:rFonts w:ascii="Times New Roman" w:eastAsia="Times New Roman" w:hAnsi="Times New Roman" w:cs="Times New Roman"/>
          <w:sz w:val="24"/>
        </w:rPr>
        <w:t xml:space="preserve"> </w:t>
      </w:r>
      <w:r w:rsidR="00A766C3">
        <w:rPr>
          <w:rFonts w:ascii="Times New Roman" w:eastAsia="Times New Roman" w:hAnsi="Times New Roman" w:cs="Times New Roman"/>
          <w:sz w:val="24"/>
        </w:rPr>
        <w:t>от опоры</w:t>
      </w:r>
      <w:r w:rsidR="008A07EC">
        <w:rPr>
          <w:rFonts w:ascii="Times New Roman" w:eastAsia="Times New Roman" w:hAnsi="Times New Roman" w:cs="Times New Roman"/>
          <w:sz w:val="24"/>
        </w:rPr>
        <w:t xml:space="preserve"> 10 </w:t>
      </w:r>
      <w:proofErr w:type="spellStart"/>
      <w:r w:rsidR="008A07EC">
        <w:rPr>
          <w:rFonts w:ascii="Times New Roman" w:eastAsia="Times New Roman" w:hAnsi="Times New Roman" w:cs="Times New Roman"/>
          <w:sz w:val="24"/>
        </w:rPr>
        <w:t>кВ</w:t>
      </w:r>
      <w:proofErr w:type="spellEnd"/>
      <w:r w:rsidR="008A07EC">
        <w:rPr>
          <w:rFonts w:ascii="Times New Roman" w:eastAsia="Times New Roman" w:hAnsi="Times New Roman" w:cs="Times New Roman"/>
          <w:sz w:val="24"/>
        </w:rPr>
        <w:t xml:space="preserve"> № 76/13 фидер КР-1017 и установкой ТП 10/0,4 </w:t>
      </w:r>
      <w:proofErr w:type="spellStart"/>
      <w:r w:rsidR="008A07EC">
        <w:rPr>
          <w:rFonts w:ascii="Times New Roman" w:eastAsia="Times New Roman" w:hAnsi="Times New Roman" w:cs="Times New Roman"/>
          <w:sz w:val="24"/>
        </w:rPr>
        <w:t>кВ</w:t>
      </w:r>
      <w:proofErr w:type="spellEnd"/>
      <w:r w:rsidR="008A07EC">
        <w:rPr>
          <w:rFonts w:ascii="Times New Roman" w:eastAsia="Times New Roman" w:hAnsi="Times New Roman" w:cs="Times New Roman"/>
          <w:sz w:val="24"/>
        </w:rPr>
        <w:t xml:space="preserve">, строительства ВЛИ-0,4 </w:t>
      </w:r>
      <w:proofErr w:type="spellStart"/>
      <w:r w:rsidR="008A07EC">
        <w:rPr>
          <w:rFonts w:ascii="Times New Roman" w:eastAsia="Times New Roman" w:hAnsi="Times New Roman" w:cs="Times New Roman"/>
          <w:sz w:val="24"/>
        </w:rPr>
        <w:t>кВ</w:t>
      </w:r>
      <w:proofErr w:type="spellEnd"/>
      <w:r w:rsidR="008A07EC">
        <w:rPr>
          <w:rFonts w:ascii="Times New Roman" w:eastAsia="Times New Roman" w:hAnsi="Times New Roman" w:cs="Times New Roman"/>
          <w:sz w:val="24"/>
        </w:rPr>
        <w:t xml:space="preserve"> 250 метров до земельного участка. </w:t>
      </w:r>
    </w:p>
    <w:p w14:paraId="6517E2B6" w14:textId="0D533F13" w:rsidR="00DB58ED" w:rsidRPr="0071469F" w:rsidRDefault="00A766C3" w:rsidP="006402C1">
      <w:pPr>
        <w:pStyle w:val="a3"/>
        <w:spacing w:after="0" w:line="240" w:lineRule="auto"/>
        <w:ind w:left="0" w:firstLine="851"/>
        <w:jc w:val="both"/>
        <w:rPr>
          <w:rFonts w:ascii="Times New Roman" w:eastAsia="Times New Roman" w:hAnsi="Times New Roman" w:cs="Times New Roman"/>
          <w:b/>
          <w:sz w:val="24"/>
        </w:rPr>
      </w:pPr>
      <w:r w:rsidRPr="00151E9A">
        <w:rPr>
          <w:rFonts w:ascii="Times New Roman" w:eastAsia="Times New Roman" w:hAnsi="Times New Roman" w:cs="Times New Roman"/>
          <w:sz w:val="24"/>
        </w:rPr>
        <w:t xml:space="preserve"> </w:t>
      </w:r>
      <w:r w:rsidR="008A07EC">
        <w:rPr>
          <w:rFonts w:ascii="Times New Roman" w:eastAsia="Times New Roman" w:hAnsi="Times New Roman" w:cs="Times New Roman"/>
          <w:sz w:val="24"/>
        </w:rPr>
        <w:tab/>
      </w:r>
      <w:r w:rsidRPr="00151E9A">
        <w:rPr>
          <w:rFonts w:ascii="Times New Roman" w:eastAsia="Times New Roman" w:hAnsi="Times New Roman" w:cs="Times New Roman"/>
          <w:sz w:val="24"/>
        </w:rPr>
        <w:t xml:space="preserve">Технологическое присоединение объекта к централизованному электроснабжению выполняется в порядке, установленном Постановлением Правительства РФ № 861 от 27.12.04 г., выполнение мероприятий по технологическому присоединению объекта (подключение к централизованному электроснабжению) осуществимо при условиях подписания и выполнения договора об осуществлении технологического </w:t>
      </w:r>
      <w:r w:rsidRPr="0071469F">
        <w:rPr>
          <w:rFonts w:ascii="Times New Roman" w:eastAsia="Times New Roman" w:hAnsi="Times New Roman" w:cs="Times New Roman"/>
          <w:sz w:val="24"/>
        </w:rPr>
        <w:t>присоединения к электрическим сетям.</w:t>
      </w:r>
    </w:p>
    <w:p w14:paraId="60613A8E" w14:textId="075F1FF2" w:rsidR="00DB58ED" w:rsidRPr="00A45349" w:rsidRDefault="00DB58ED" w:rsidP="005C2E18">
      <w:pPr>
        <w:spacing w:after="0" w:line="240" w:lineRule="auto"/>
        <w:ind w:firstLine="1134"/>
        <w:jc w:val="both"/>
        <w:rPr>
          <w:highlight w:val="yellow"/>
        </w:rPr>
      </w:pPr>
      <w:r w:rsidRPr="0071469F">
        <w:rPr>
          <w:rFonts w:ascii="Times New Roman" w:eastAsia="Times New Roman" w:hAnsi="Times New Roman" w:cs="Times New Roman"/>
          <w:b/>
          <w:sz w:val="24"/>
        </w:rPr>
        <w:lastRenderedPageBreak/>
        <w:t>Газоснабжение:</w:t>
      </w:r>
      <w:r w:rsidRPr="0071469F">
        <w:t xml:space="preserve"> </w:t>
      </w:r>
      <w:r w:rsidR="005C2E18" w:rsidRPr="0071469F">
        <w:rPr>
          <w:rFonts w:ascii="Times New Roman" w:eastAsia="Times New Roman" w:hAnsi="Times New Roman" w:cs="Times New Roman"/>
          <w:sz w:val="24"/>
        </w:rPr>
        <w:t>Свободная</w:t>
      </w:r>
      <w:r w:rsidR="005C2E18" w:rsidRPr="00E77323">
        <w:rPr>
          <w:rFonts w:ascii="Times New Roman" w:eastAsia="Times New Roman" w:hAnsi="Times New Roman" w:cs="Times New Roman"/>
          <w:sz w:val="24"/>
        </w:rPr>
        <w:t xml:space="preserve"> предельная мощность: 10м3/час. Максимальная нагрузка (максимальный расход газа): 5,0 м3/час. Срок подключения объекта гази</w:t>
      </w:r>
      <w:r w:rsidR="005C2E18">
        <w:rPr>
          <w:rFonts w:ascii="Times New Roman" w:eastAsia="Times New Roman" w:hAnsi="Times New Roman" w:cs="Times New Roman"/>
          <w:sz w:val="24"/>
        </w:rPr>
        <w:t>фикации: 3</w:t>
      </w:r>
      <w:r w:rsidR="005C2E18" w:rsidRPr="00E77323">
        <w:rPr>
          <w:rFonts w:ascii="Times New Roman" w:eastAsia="Times New Roman" w:hAnsi="Times New Roman" w:cs="Times New Roman"/>
          <w:sz w:val="24"/>
        </w:rPr>
        <w:t xml:space="preserve"> квартал 202</w:t>
      </w:r>
      <w:r w:rsidR="005C2E18">
        <w:rPr>
          <w:rFonts w:ascii="Times New Roman" w:eastAsia="Times New Roman" w:hAnsi="Times New Roman" w:cs="Times New Roman"/>
          <w:sz w:val="24"/>
        </w:rPr>
        <w:t>2</w:t>
      </w:r>
      <w:r w:rsidR="005C2E18" w:rsidRPr="00E77323">
        <w:rPr>
          <w:rFonts w:ascii="Times New Roman" w:eastAsia="Times New Roman" w:hAnsi="Times New Roman" w:cs="Times New Roman"/>
          <w:sz w:val="24"/>
        </w:rPr>
        <w:t xml:space="preserve"> года. 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выше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из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w:t>
      </w:r>
      <w:r w:rsidR="005C2E18">
        <w:rPr>
          <w:rFonts w:ascii="Times New Roman" w:eastAsia="Times New Roman" w:hAnsi="Times New Roman" w:cs="Times New Roman"/>
          <w:sz w:val="24"/>
        </w:rPr>
        <w:t xml:space="preserve"> </w:t>
      </w:r>
      <w:r w:rsidR="005C2E18" w:rsidRPr="00E77323">
        <w:rPr>
          <w:rFonts w:ascii="Times New Roman" w:eastAsia="Times New Roman" w:hAnsi="Times New Roman" w:cs="Times New Roman"/>
          <w:sz w:val="24"/>
        </w:rPr>
        <w:t>8-</w:t>
      </w:r>
      <w:r w:rsidR="005C2E18">
        <w:rPr>
          <w:rFonts w:ascii="Times New Roman" w:eastAsia="Times New Roman" w:hAnsi="Times New Roman" w:cs="Times New Roman"/>
          <w:sz w:val="24"/>
        </w:rPr>
        <w:t>684/9(791)</w:t>
      </w:r>
      <w:r w:rsidR="005C2E18" w:rsidRPr="00E77323">
        <w:rPr>
          <w:rFonts w:ascii="Times New Roman" w:eastAsia="Times New Roman" w:hAnsi="Times New Roman" w:cs="Times New Roman"/>
          <w:sz w:val="24"/>
        </w:rPr>
        <w:t xml:space="preserve"> от </w:t>
      </w:r>
      <w:r w:rsidR="005C2E18">
        <w:rPr>
          <w:rFonts w:ascii="Times New Roman" w:eastAsia="Times New Roman" w:hAnsi="Times New Roman" w:cs="Times New Roman"/>
          <w:sz w:val="24"/>
        </w:rPr>
        <w:t>27</w:t>
      </w:r>
      <w:r w:rsidR="005C2E18" w:rsidRPr="00E77323">
        <w:rPr>
          <w:rFonts w:ascii="Times New Roman" w:eastAsia="Times New Roman" w:hAnsi="Times New Roman" w:cs="Times New Roman"/>
          <w:sz w:val="24"/>
        </w:rPr>
        <w:t>.12.201</w:t>
      </w:r>
      <w:r w:rsidR="005C2E18">
        <w:rPr>
          <w:rFonts w:ascii="Times New Roman" w:eastAsia="Times New Roman" w:hAnsi="Times New Roman" w:cs="Times New Roman"/>
          <w:sz w:val="24"/>
        </w:rPr>
        <w:t>9</w:t>
      </w:r>
      <w:r w:rsidR="005C2E18" w:rsidRPr="00E77323">
        <w:rPr>
          <w:rFonts w:ascii="Times New Roman" w:eastAsia="Times New Roman" w:hAnsi="Times New Roman" w:cs="Times New Roman"/>
          <w:sz w:val="24"/>
        </w:rPr>
        <w:t>; Срок действия приказов по установлению платы за подключение с 01.01.20</w:t>
      </w:r>
      <w:r w:rsidR="005C2E18">
        <w:rPr>
          <w:rFonts w:ascii="Times New Roman" w:eastAsia="Times New Roman" w:hAnsi="Times New Roman" w:cs="Times New Roman"/>
          <w:sz w:val="24"/>
        </w:rPr>
        <w:t>20</w:t>
      </w:r>
      <w:r w:rsidR="005C2E18" w:rsidRPr="00E77323">
        <w:rPr>
          <w:rFonts w:ascii="Times New Roman" w:eastAsia="Times New Roman" w:hAnsi="Times New Roman" w:cs="Times New Roman"/>
          <w:sz w:val="24"/>
        </w:rPr>
        <w:t xml:space="preserve"> по 31.12.20</w:t>
      </w:r>
      <w:r w:rsidR="005C2E18">
        <w:rPr>
          <w:rFonts w:ascii="Times New Roman" w:eastAsia="Times New Roman" w:hAnsi="Times New Roman" w:cs="Times New Roman"/>
          <w:sz w:val="24"/>
        </w:rPr>
        <w:t>20</w:t>
      </w:r>
      <w:r w:rsidR="005C2E18" w:rsidRPr="00E77323">
        <w:rPr>
          <w:rFonts w:ascii="Times New Roman" w:eastAsia="Times New Roman" w:hAnsi="Times New Roman" w:cs="Times New Roman"/>
          <w:sz w:val="24"/>
        </w:rPr>
        <w:t>. (Для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 Информация о технических условиях подготовлена без учета технической возможности подачи газа по магистральным газопроводам газотранспортной организации. Порядок обращения правообладателя земельного участка за получением технических условий и заключением договора о подключении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w:t>
      </w:r>
      <w:r w:rsidR="005C2E18">
        <w:rPr>
          <w:rFonts w:ascii="Times New Roman" w:eastAsia="Times New Roman" w:hAnsi="Times New Roman" w:cs="Times New Roman"/>
          <w:sz w:val="24"/>
        </w:rPr>
        <w:t xml:space="preserve"> </w:t>
      </w:r>
      <w:r w:rsidR="005C2E18" w:rsidRPr="00E77323">
        <w:rPr>
          <w:rFonts w:ascii="Times New Roman" w:eastAsia="Times New Roman" w:hAnsi="Times New Roman" w:cs="Times New Roman"/>
          <w:sz w:val="24"/>
        </w:rPr>
        <w:t>№</w:t>
      </w:r>
      <w:r w:rsidR="005C2E18">
        <w:rPr>
          <w:rFonts w:ascii="Times New Roman" w:eastAsia="Times New Roman" w:hAnsi="Times New Roman" w:cs="Times New Roman"/>
          <w:sz w:val="24"/>
        </w:rPr>
        <w:t xml:space="preserve"> </w:t>
      </w:r>
      <w:r w:rsidR="005C2E18" w:rsidRPr="00E77323">
        <w:rPr>
          <w:rFonts w:ascii="Times New Roman" w:eastAsia="Times New Roman" w:hAnsi="Times New Roman" w:cs="Times New Roman"/>
          <w:sz w:val="24"/>
        </w:rPr>
        <w:t xml:space="preserve">1314. Подключение   объекта   возможно   при   условии   строительства </w:t>
      </w:r>
      <w:r w:rsidR="005C2E18" w:rsidRPr="00EF7EBE">
        <w:rPr>
          <w:rFonts w:ascii="Times New Roman" w:eastAsia="Times New Roman" w:hAnsi="Times New Roman" w:cs="Times New Roman"/>
          <w:sz w:val="24"/>
        </w:rPr>
        <w:t>распределительного газопровода до границы земельного участка. Ближайшая сеть газораспределения расположена на удалении ориентировочно 1500 м</w:t>
      </w:r>
      <w:r w:rsidRPr="00EF7EBE">
        <w:rPr>
          <w:rFonts w:ascii="Times New Roman" w:eastAsia="Times New Roman" w:hAnsi="Times New Roman" w:cs="Times New Roman"/>
          <w:sz w:val="24"/>
        </w:rPr>
        <w:t>.</w:t>
      </w:r>
      <w:r w:rsidR="005C2E18" w:rsidRPr="00EF7EBE">
        <w:rPr>
          <w:rFonts w:ascii="Times New Roman" w:eastAsia="Times New Roman" w:hAnsi="Times New Roman" w:cs="Times New Roman"/>
          <w:sz w:val="24"/>
        </w:rPr>
        <w:t xml:space="preserve"> от границ вышеуказанного земельного участка </w:t>
      </w:r>
      <w:r w:rsidR="00EF7EBE" w:rsidRPr="00EF7EBE">
        <w:rPr>
          <w:rFonts w:ascii="Times New Roman" w:eastAsia="Times New Roman" w:hAnsi="Times New Roman" w:cs="Times New Roman"/>
          <w:sz w:val="24"/>
        </w:rPr>
        <w:t>по прямой линии.</w:t>
      </w:r>
    </w:p>
    <w:p w14:paraId="0D103CA5" w14:textId="77777777" w:rsidR="00DB58ED" w:rsidRPr="00A766C3" w:rsidRDefault="00DB58ED" w:rsidP="00DB58ED">
      <w:pPr>
        <w:spacing w:after="0"/>
        <w:ind w:left="993" w:hanging="284"/>
        <w:jc w:val="both"/>
        <w:rPr>
          <w:rFonts w:ascii="Times New Roman" w:eastAsia="Times New Roman" w:hAnsi="Times New Roman" w:cs="Times New Roman"/>
          <w:sz w:val="24"/>
        </w:rPr>
      </w:pPr>
      <w:r w:rsidRPr="00A766C3">
        <w:rPr>
          <w:rFonts w:ascii="Times New Roman" w:eastAsia="Times New Roman" w:hAnsi="Times New Roman" w:cs="Times New Roman"/>
          <w:b/>
          <w:sz w:val="24"/>
        </w:rPr>
        <w:t>Теплоснабжение:</w:t>
      </w:r>
      <w:r w:rsidRPr="00A766C3">
        <w:rPr>
          <w:rFonts w:ascii="Times New Roman" w:eastAsia="Times New Roman" w:hAnsi="Times New Roman" w:cs="Times New Roman"/>
          <w:sz w:val="24"/>
        </w:rPr>
        <w:t xml:space="preserve"> сетей в районе земельного участка нет.</w:t>
      </w:r>
    </w:p>
    <w:p w14:paraId="42F33E5D" w14:textId="77777777" w:rsidR="00DB58ED" w:rsidRPr="00A766C3" w:rsidRDefault="00DB58ED" w:rsidP="00DB58ED">
      <w:pPr>
        <w:spacing w:after="0"/>
        <w:ind w:left="993" w:hanging="284"/>
        <w:jc w:val="both"/>
        <w:rPr>
          <w:rFonts w:ascii="Times New Roman" w:eastAsia="Times New Roman" w:hAnsi="Times New Roman" w:cs="Times New Roman"/>
          <w:sz w:val="24"/>
        </w:rPr>
      </w:pPr>
      <w:r w:rsidRPr="00A766C3">
        <w:rPr>
          <w:rFonts w:ascii="Times New Roman" w:eastAsia="Times New Roman" w:hAnsi="Times New Roman" w:cs="Times New Roman"/>
          <w:b/>
          <w:sz w:val="24"/>
        </w:rPr>
        <w:t>Водоснабжение:</w:t>
      </w:r>
      <w:r w:rsidRPr="00A766C3">
        <w:rPr>
          <w:rFonts w:ascii="Times New Roman" w:eastAsia="Times New Roman" w:hAnsi="Times New Roman" w:cs="Times New Roman"/>
          <w:sz w:val="24"/>
        </w:rPr>
        <w:t xml:space="preserve"> сетей в районе земельного участка нет.</w:t>
      </w:r>
    </w:p>
    <w:p w14:paraId="08AC4703" w14:textId="77777777" w:rsidR="00DB58ED" w:rsidRPr="00A766C3" w:rsidRDefault="00DB58ED" w:rsidP="00DB58ED">
      <w:pPr>
        <w:spacing w:after="0"/>
        <w:ind w:left="993" w:hanging="284"/>
        <w:jc w:val="both"/>
        <w:rPr>
          <w:rFonts w:ascii="Times New Roman" w:eastAsia="Times New Roman" w:hAnsi="Times New Roman" w:cs="Times New Roman"/>
          <w:sz w:val="24"/>
        </w:rPr>
      </w:pPr>
      <w:r w:rsidRPr="00A766C3">
        <w:rPr>
          <w:rFonts w:ascii="Times New Roman" w:eastAsia="Times New Roman" w:hAnsi="Times New Roman" w:cs="Times New Roman"/>
          <w:b/>
          <w:sz w:val="24"/>
        </w:rPr>
        <w:t>Водоотведение:</w:t>
      </w:r>
      <w:r w:rsidRPr="00A766C3">
        <w:rPr>
          <w:rFonts w:ascii="Times New Roman" w:eastAsia="Times New Roman" w:hAnsi="Times New Roman" w:cs="Times New Roman"/>
          <w:sz w:val="24"/>
        </w:rPr>
        <w:t xml:space="preserve"> сетей в районе земельного участка нет.</w:t>
      </w:r>
    </w:p>
    <w:p w14:paraId="542CEDAB" w14:textId="77777777" w:rsidR="00DB58ED" w:rsidRPr="006402C1" w:rsidRDefault="00DB58ED" w:rsidP="00DB58ED">
      <w:pPr>
        <w:spacing w:after="0"/>
        <w:ind w:firstLine="709"/>
        <w:jc w:val="both"/>
        <w:rPr>
          <w:rFonts w:ascii="Times New Roman" w:eastAsia="Times New Roman" w:hAnsi="Times New Roman" w:cs="Times New Roman"/>
          <w:sz w:val="24"/>
        </w:rPr>
      </w:pPr>
      <w:r w:rsidRPr="006402C1">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AA6A012" w14:textId="04D4E889" w:rsidR="00DB58ED" w:rsidRPr="00D404B4" w:rsidRDefault="00DB58ED" w:rsidP="00DB58ED">
      <w:pPr>
        <w:pStyle w:val="a3"/>
        <w:spacing w:after="0" w:line="240" w:lineRule="auto"/>
        <w:ind w:left="0" w:firstLine="709"/>
        <w:rPr>
          <w:rFonts w:ascii="Times New Roman" w:eastAsia="Times New Roman" w:hAnsi="Times New Roman" w:cs="Times New Roman"/>
          <w:sz w:val="24"/>
          <w:szCs w:val="24"/>
        </w:rPr>
      </w:pPr>
      <w:r w:rsidRPr="00D404B4">
        <w:rPr>
          <w:rFonts w:ascii="Times New Roman" w:eastAsia="Times New Roman" w:hAnsi="Times New Roman" w:cs="Times New Roman"/>
          <w:b/>
          <w:bCs/>
          <w:sz w:val="24"/>
          <w:szCs w:val="24"/>
        </w:rPr>
        <w:t>Начальная цена</w:t>
      </w:r>
      <w:r w:rsidRPr="00D404B4">
        <w:rPr>
          <w:rFonts w:ascii="Times New Roman" w:eastAsia="Times New Roman" w:hAnsi="Times New Roman" w:cs="Times New Roman"/>
          <w:sz w:val="24"/>
          <w:szCs w:val="24"/>
        </w:rPr>
        <w:t xml:space="preserve">: </w:t>
      </w:r>
      <w:r w:rsidR="00D404B4" w:rsidRPr="00D404B4">
        <w:rPr>
          <w:rFonts w:ascii="Times New Roman" w:eastAsia="Times New Roman" w:hAnsi="Times New Roman" w:cs="Times New Roman"/>
          <w:sz w:val="24"/>
          <w:szCs w:val="24"/>
        </w:rPr>
        <w:t>12000</w:t>
      </w:r>
      <w:r w:rsidRPr="00D404B4">
        <w:rPr>
          <w:rFonts w:ascii="Times New Roman" w:eastAsia="Times New Roman" w:hAnsi="Times New Roman" w:cs="Times New Roman"/>
          <w:sz w:val="24"/>
          <w:szCs w:val="24"/>
        </w:rPr>
        <w:t xml:space="preserve"> руб./год. </w:t>
      </w:r>
    </w:p>
    <w:p w14:paraId="4557C268" w14:textId="1691ACDA" w:rsidR="00DB58ED" w:rsidRPr="00D404B4" w:rsidRDefault="00DB58ED" w:rsidP="00DB58ED">
      <w:pPr>
        <w:pStyle w:val="a3"/>
        <w:spacing w:after="0" w:line="240" w:lineRule="auto"/>
        <w:ind w:left="0" w:firstLine="709"/>
        <w:rPr>
          <w:rFonts w:ascii="Times New Roman" w:eastAsia="Times New Roman" w:hAnsi="Times New Roman" w:cs="Times New Roman"/>
          <w:sz w:val="24"/>
          <w:szCs w:val="24"/>
        </w:rPr>
      </w:pPr>
      <w:r w:rsidRPr="00D404B4">
        <w:rPr>
          <w:rFonts w:ascii="Times New Roman" w:eastAsia="Times New Roman" w:hAnsi="Times New Roman" w:cs="Times New Roman"/>
          <w:b/>
          <w:bCs/>
          <w:sz w:val="24"/>
          <w:szCs w:val="24"/>
        </w:rPr>
        <w:t>Сумма задатка</w:t>
      </w:r>
      <w:r w:rsidRPr="00D404B4">
        <w:rPr>
          <w:rFonts w:ascii="Times New Roman" w:eastAsia="Times New Roman" w:hAnsi="Times New Roman" w:cs="Times New Roman"/>
          <w:sz w:val="24"/>
          <w:szCs w:val="24"/>
        </w:rPr>
        <w:t xml:space="preserve">: </w:t>
      </w:r>
      <w:r w:rsidR="00D404B4" w:rsidRPr="00D404B4">
        <w:rPr>
          <w:rFonts w:ascii="Times New Roman" w:eastAsia="Times New Roman" w:hAnsi="Times New Roman" w:cs="Times New Roman"/>
          <w:sz w:val="24"/>
          <w:szCs w:val="24"/>
        </w:rPr>
        <w:t>2400</w:t>
      </w:r>
      <w:r w:rsidRPr="00D404B4">
        <w:rPr>
          <w:rFonts w:ascii="Times New Roman" w:eastAsia="Times New Roman" w:hAnsi="Times New Roman" w:cs="Times New Roman"/>
          <w:sz w:val="24"/>
          <w:szCs w:val="24"/>
        </w:rPr>
        <w:t xml:space="preserve"> руб.</w:t>
      </w:r>
    </w:p>
    <w:p w14:paraId="52C9F0E3" w14:textId="715E0C4C" w:rsidR="00DB58ED" w:rsidRDefault="00DB58ED" w:rsidP="00DB58ED">
      <w:pPr>
        <w:spacing w:after="0" w:line="240" w:lineRule="auto"/>
        <w:ind w:firstLine="709"/>
        <w:rPr>
          <w:rFonts w:ascii="Times New Roman" w:eastAsia="Times New Roman" w:hAnsi="Times New Roman" w:cs="Times New Roman"/>
          <w:sz w:val="24"/>
          <w:szCs w:val="24"/>
        </w:rPr>
      </w:pPr>
      <w:r w:rsidRPr="00D404B4">
        <w:rPr>
          <w:rFonts w:ascii="Times New Roman" w:eastAsia="Times New Roman" w:hAnsi="Times New Roman" w:cs="Times New Roman"/>
          <w:b/>
          <w:bCs/>
          <w:sz w:val="24"/>
          <w:szCs w:val="24"/>
        </w:rPr>
        <w:t>Шаг аукциона</w:t>
      </w:r>
      <w:r w:rsidRPr="00D404B4">
        <w:rPr>
          <w:rFonts w:ascii="Times New Roman" w:eastAsia="Times New Roman" w:hAnsi="Times New Roman" w:cs="Times New Roman"/>
          <w:sz w:val="24"/>
          <w:szCs w:val="24"/>
        </w:rPr>
        <w:t xml:space="preserve">: </w:t>
      </w:r>
      <w:r w:rsidR="00D404B4" w:rsidRPr="00D404B4">
        <w:rPr>
          <w:rFonts w:ascii="Times New Roman" w:eastAsia="Times New Roman" w:hAnsi="Times New Roman" w:cs="Times New Roman"/>
          <w:sz w:val="24"/>
          <w:szCs w:val="24"/>
        </w:rPr>
        <w:t>360</w:t>
      </w:r>
      <w:r w:rsidRPr="00D404B4">
        <w:rPr>
          <w:rFonts w:ascii="Times New Roman" w:eastAsia="Times New Roman" w:hAnsi="Times New Roman" w:cs="Times New Roman"/>
          <w:sz w:val="24"/>
          <w:szCs w:val="24"/>
        </w:rPr>
        <w:t xml:space="preserve"> руб.</w:t>
      </w:r>
    </w:p>
    <w:p w14:paraId="5DEC987E" w14:textId="77777777" w:rsidR="001932BF" w:rsidRPr="003E6FFA" w:rsidRDefault="001932BF" w:rsidP="007655A5">
      <w:pPr>
        <w:pStyle w:val="a3"/>
        <w:spacing w:after="0" w:line="240" w:lineRule="auto"/>
        <w:ind w:left="0" w:firstLine="709"/>
        <w:rPr>
          <w:rFonts w:ascii="Times New Roman" w:hAnsi="Times New Roman" w:cs="Times New Roman"/>
          <w:b/>
          <w:sz w:val="24"/>
          <w:szCs w:val="24"/>
        </w:rPr>
      </w:pPr>
    </w:p>
    <w:p w14:paraId="58A2F8B5" w14:textId="77777777" w:rsidR="00F75EF3" w:rsidRPr="003E6FFA" w:rsidRDefault="00F75EF3" w:rsidP="007655A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t>Перечень документов, представляемых претендентами для участия в аукционе:</w:t>
      </w:r>
    </w:p>
    <w:p w14:paraId="7F2C16E9" w14:textId="1FF836C6" w:rsidR="00F75EF3" w:rsidRPr="003E6FFA" w:rsidRDefault="00D8277C" w:rsidP="00D8277C">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w:t>
      </w:r>
      <w:r w:rsidR="00F75EF3" w:rsidRPr="003E6FFA">
        <w:rPr>
          <w:rFonts w:ascii="Times New Roman" w:hAnsi="Times New Roman" w:cs="Times New Roman"/>
          <w:sz w:val="24"/>
          <w:szCs w:val="24"/>
        </w:rPr>
        <w:t xml:space="preserve"> на бумажном носителе;</w:t>
      </w:r>
    </w:p>
    <w:p w14:paraId="5977DCB5" w14:textId="77777777" w:rsidR="00F75EF3" w:rsidRPr="003E6FFA" w:rsidRDefault="00F75EF3" w:rsidP="007655A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665AF387" w14:textId="77777777" w:rsidR="00F75EF3" w:rsidRPr="003E6FFA" w:rsidRDefault="00F75EF3" w:rsidP="007655A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A3D71D6" w14:textId="77777777" w:rsidR="00F75EF3" w:rsidRPr="003E6FFA" w:rsidRDefault="00F75EF3" w:rsidP="007655A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документы, </w:t>
      </w:r>
      <w:r w:rsidR="00B77260" w:rsidRPr="003E6FFA">
        <w:rPr>
          <w:rFonts w:ascii="Times New Roman" w:hAnsi="Times New Roman" w:cs="Times New Roman"/>
          <w:sz w:val="24"/>
          <w:szCs w:val="24"/>
        </w:rPr>
        <w:t>подтверждающие внесение задатка;</w:t>
      </w:r>
    </w:p>
    <w:p w14:paraId="3244F8E2" w14:textId="77777777" w:rsidR="00F75EF3" w:rsidRPr="003E6FFA" w:rsidRDefault="00F75EF3" w:rsidP="007655A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1B0CBD49" w14:textId="5299601E" w:rsidR="00F75EF3"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 заявке прилагается опись представленных документов </w:t>
      </w:r>
      <w:r w:rsidR="00C31669" w:rsidRPr="003E6FFA">
        <w:rPr>
          <w:rFonts w:ascii="Times New Roman" w:hAnsi="Times New Roman" w:cs="Times New Roman"/>
          <w:sz w:val="24"/>
          <w:szCs w:val="24"/>
        </w:rPr>
        <w:t>(приложение 2 к настоящему извещению)</w:t>
      </w:r>
      <w:r w:rsidRPr="003E6FFA">
        <w:rPr>
          <w:rFonts w:ascii="Times New Roman" w:hAnsi="Times New Roman" w:cs="Times New Roman"/>
          <w:sz w:val="24"/>
          <w:szCs w:val="24"/>
        </w:rPr>
        <w:t>.</w:t>
      </w:r>
    </w:p>
    <w:p w14:paraId="52C6626D" w14:textId="77777777" w:rsidR="00B77260"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lastRenderedPageBreak/>
        <w:t>Реквизиты и порядок перечисления задатка:</w:t>
      </w:r>
      <w:r w:rsidRPr="003E6FFA">
        <w:rPr>
          <w:rFonts w:ascii="Times New Roman" w:hAnsi="Times New Roman" w:cs="Times New Roman"/>
          <w:sz w:val="24"/>
          <w:szCs w:val="24"/>
        </w:rPr>
        <w:t xml:space="preserve"> </w:t>
      </w:r>
    </w:p>
    <w:p w14:paraId="1FBABF53" w14:textId="77777777" w:rsidR="00AB0D4D" w:rsidRPr="003E6FFA" w:rsidRDefault="002E7977"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r w:rsidR="00AB0D4D" w:rsidRPr="003E6FFA">
        <w:rPr>
          <w:rFonts w:ascii="Times New Roman" w:hAnsi="Times New Roman" w:cs="Times New Roman"/>
          <w:sz w:val="24"/>
          <w:szCs w:val="24"/>
        </w:rPr>
        <w:t>:</w:t>
      </w:r>
    </w:p>
    <w:p w14:paraId="03D84465" w14:textId="352EEE6B" w:rsidR="00155AA5" w:rsidRPr="003E6FFA" w:rsidRDefault="00AB0D4D" w:rsidP="007655A5">
      <w:pPr>
        <w:spacing w:after="0" w:line="240" w:lineRule="auto"/>
        <w:ind w:firstLine="709"/>
        <w:jc w:val="both"/>
        <w:rPr>
          <w:rFonts w:ascii="Times New Roman" w:hAnsi="Times New Roman" w:cs="Times New Roman"/>
          <w:b/>
          <w:sz w:val="24"/>
          <w:szCs w:val="24"/>
        </w:rPr>
      </w:pPr>
      <w:r w:rsidRPr="003E6FFA">
        <w:rPr>
          <w:rFonts w:ascii="Times New Roman" w:hAnsi="Times New Roman" w:cs="Times New Roman"/>
          <w:b/>
          <w:sz w:val="24"/>
          <w:szCs w:val="24"/>
        </w:rPr>
        <w:t xml:space="preserve">ИНН </w:t>
      </w:r>
      <w:r w:rsidR="009B1564" w:rsidRPr="003E6FFA">
        <w:rPr>
          <w:rFonts w:ascii="Times New Roman" w:hAnsi="Times New Roman" w:cs="Times New Roman"/>
          <w:b/>
          <w:sz w:val="24"/>
          <w:szCs w:val="24"/>
        </w:rPr>
        <w:t>7006000289 КПП</w:t>
      </w:r>
      <w:r w:rsidRPr="003E6FFA">
        <w:rPr>
          <w:rFonts w:ascii="Times New Roman" w:hAnsi="Times New Roman" w:cs="Times New Roman"/>
          <w:b/>
          <w:sz w:val="24"/>
          <w:szCs w:val="24"/>
        </w:rPr>
        <w:t xml:space="preserve"> 700601001</w:t>
      </w:r>
      <w:r w:rsidR="00CC45E7" w:rsidRPr="003E6FFA">
        <w:rPr>
          <w:rFonts w:ascii="Times New Roman" w:hAnsi="Times New Roman" w:cs="Times New Roman"/>
          <w:b/>
          <w:sz w:val="24"/>
          <w:szCs w:val="24"/>
        </w:rPr>
        <w:t xml:space="preserve"> </w:t>
      </w:r>
      <w:r w:rsidRPr="003E6FFA">
        <w:rPr>
          <w:rFonts w:ascii="Times New Roman" w:hAnsi="Times New Roman" w:cs="Times New Roman"/>
          <w:b/>
          <w:sz w:val="24"/>
          <w:szCs w:val="24"/>
        </w:rPr>
        <w:t>УФК по Томской области (Администрация Каргасокского района,</w:t>
      </w:r>
      <w:r w:rsidR="00241EF1" w:rsidRPr="003E6FFA">
        <w:rPr>
          <w:rFonts w:ascii="Times New Roman" w:hAnsi="Times New Roman" w:cs="Times New Roman"/>
          <w:b/>
          <w:sz w:val="24"/>
          <w:szCs w:val="24"/>
        </w:rPr>
        <w:t xml:space="preserve"> </w:t>
      </w:r>
      <w:r w:rsidRPr="003E6FFA">
        <w:rPr>
          <w:rFonts w:ascii="Times New Roman" w:hAnsi="Times New Roman" w:cs="Times New Roman"/>
          <w:b/>
          <w:sz w:val="24"/>
          <w:szCs w:val="24"/>
        </w:rPr>
        <w:t>л/с 05653003850)</w:t>
      </w:r>
      <w:r w:rsidR="00CC45E7" w:rsidRPr="003E6FFA">
        <w:rPr>
          <w:rFonts w:ascii="Times New Roman" w:hAnsi="Times New Roman" w:cs="Times New Roman"/>
          <w:b/>
          <w:sz w:val="24"/>
          <w:szCs w:val="24"/>
        </w:rPr>
        <w:t xml:space="preserve"> </w:t>
      </w:r>
      <w:r w:rsidRPr="003E6FFA">
        <w:rPr>
          <w:rFonts w:ascii="Times New Roman" w:hAnsi="Times New Roman" w:cs="Times New Roman"/>
          <w:b/>
          <w:sz w:val="24"/>
          <w:szCs w:val="24"/>
        </w:rPr>
        <w:t xml:space="preserve">Счет </w:t>
      </w:r>
      <w:r w:rsidR="009B1564" w:rsidRPr="003E6FFA">
        <w:rPr>
          <w:rFonts w:ascii="Times New Roman" w:hAnsi="Times New Roman" w:cs="Times New Roman"/>
          <w:b/>
          <w:sz w:val="24"/>
          <w:szCs w:val="24"/>
        </w:rPr>
        <w:t>№ 40302810400003000177</w:t>
      </w:r>
      <w:r w:rsidR="00CC45E7" w:rsidRPr="003E6FFA">
        <w:rPr>
          <w:rFonts w:ascii="Times New Roman" w:hAnsi="Times New Roman" w:cs="Times New Roman"/>
          <w:b/>
          <w:sz w:val="24"/>
          <w:szCs w:val="24"/>
        </w:rPr>
        <w:t xml:space="preserve"> </w:t>
      </w:r>
      <w:r w:rsidR="001932BF" w:rsidRPr="003E6FFA">
        <w:rPr>
          <w:rFonts w:ascii="Times New Roman" w:hAnsi="Times New Roman" w:cs="Times New Roman"/>
          <w:b/>
          <w:sz w:val="24"/>
          <w:szCs w:val="24"/>
        </w:rPr>
        <w:t xml:space="preserve">БИК 046902001 </w:t>
      </w:r>
      <w:r w:rsidRPr="003E6FFA">
        <w:rPr>
          <w:rFonts w:ascii="Times New Roman" w:hAnsi="Times New Roman" w:cs="Times New Roman"/>
          <w:b/>
          <w:sz w:val="24"/>
          <w:szCs w:val="24"/>
        </w:rPr>
        <w:t>в Отделении Томск г.</w:t>
      </w:r>
      <w:r w:rsidR="001932BF" w:rsidRPr="003E6FFA">
        <w:rPr>
          <w:rFonts w:ascii="Times New Roman" w:hAnsi="Times New Roman" w:cs="Times New Roman"/>
          <w:b/>
          <w:sz w:val="24"/>
          <w:szCs w:val="24"/>
        </w:rPr>
        <w:t xml:space="preserve"> </w:t>
      </w:r>
      <w:r w:rsidRPr="003E6FFA">
        <w:rPr>
          <w:rFonts w:ascii="Times New Roman" w:hAnsi="Times New Roman" w:cs="Times New Roman"/>
          <w:b/>
          <w:sz w:val="24"/>
          <w:szCs w:val="24"/>
        </w:rPr>
        <w:t>Томск</w:t>
      </w:r>
    </w:p>
    <w:p w14:paraId="5A4A90D1" w14:textId="62B04E85" w:rsidR="00241EF1" w:rsidRPr="003E6FFA" w:rsidRDefault="00155AA5"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79A28E92" w14:textId="6736C1C9" w:rsidR="00F75EF3"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w:t>
      </w:r>
      <w:r w:rsidR="002A7F5C" w:rsidRPr="003E6FFA">
        <w:rPr>
          <w:rFonts w:ascii="Times New Roman" w:hAnsi="Times New Roman" w:cs="Times New Roman"/>
          <w:sz w:val="24"/>
          <w:szCs w:val="24"/>
        </w:rPr>
        <w:t xml:space="preserve">на счет, указанный в заявке, </w:t>
      </w:r>
      <w:r w:rsidRPr="003E6FFA">
        <w:rPr>
          <w:rFonts w:ascii="Times New Roman" w:hAnsi="Times New Roman" w:cs="Times New Roman"/>
          <w:sz w:val="24"/>
          <w:szCs w:val="24"/>
        </w:rPr>
        <w:t xml:space="preserve">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6C445F69" w14:textId="77777777" w:rsidR="00F75EF3"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160D4066" w14:textId="00E399D2" w:rsidR="00FB0EFA" w:rsidRPr="003E6FFA" w:rsidRDefault="003274DE" w:rsidP="007655A5">
      <w:pPr>
        <w:spacing w:after="0" w:line="240" w:lineRule="auto"/>
        <w:ind w:firstLine="709"/>
        <w:jc w:val="both"/>
        <w:rPr>
          <w:rFonts w:ascii="Times New Roman" w:eastAsia="Times New Roman" w:hAnsi="Times New Roman" w:cs="Times New Roman"/>
          <w:sz w:val="24"/>
          <w:szCs w:val="24"/>
        </w:rPr>
      </w:pPr>
      <w:r w:rsidRPr="003E6FFA">
        <w:rPr>
          <w:rFonts w:ascii="Times New Roman" w:eastAsia="Times New Roman" w:hAnsi="Times New Roman" w:cs="Times New Roman"/>
          <w:sz w:val="24"/>
          <w:szCs w:val="24"/>
        </w:rPr>
        <w:t>Определение участников торгов (претендентов, допущенных к участию в торгах) будет про</w:t>
      </w:r>
      <w:r w:rsidR="00CE5889">
        <w:rPr>
          <w:rFonts w:ascii="Times New Roman" w:eastAsia="Times New Roman" w:hAnsi="Times New Roman" w:cs="Times New Roman"/>
          <w:sz w:val="24"/>
          <w:szCs w:val="24"/>
        </w:rPr>
        <w:t>изведено</w:t>
      </w:r>
      <w:r w:rsidR="001D623E" w:rsidRPr="003E6FFA">
        <w:rPr>
          <w:rFonts w:ascii="Times New Roman" w:eastAsia="Times New Roman" w:hAnsi="Times New Roman" w:cs="Times New Roman"/>
          <w:color w:val="FF0000"/>
          <w:sz w:val="24"/>
          <w:szCs w:val="24"/>
        </w:rPr>
        <w:t xml:space="preserve"> </w:t>
      </w:r>
      <w:r w:rsidR="001404D2">
        <w:rPr>
          <w:rFonts w:ascii="Times New Roman" w:eastAsia="Times New Roman" w:hAnsi="Times New Roman" w:cs="Times New Roman"/>
          <w:color w:val="FF0000"/>
          <w:sz w:val="24"/>
          <w:szCs w:val="24"/>
        </w:rPr>
        <w:t>19</w:t>
      </w:r>
      <w:r w:rsidR="0035180B">
        <w:rPr>
          <w:rFonts w:ascii="Times New Roman" w:eastAsia="Times New Roman" w:hAnsi="Times New Roman" w:cs="Times New Roman"/>
          <w:color w:val="FF0000"/>
          <w:sz w:val="24"/>
          <w:szCs w:val="24"/>
        </w:rPr>
        <w:t xml:space="preserve"> </w:t>
      </w:r>
      <w:r w:rsidR="001404D2">
        <w:rPr>
          <w:rFonts w:ascii="Times New Roman" w:eastAsia="Times New Roman" w:hAnsi="Times New Roman" w:cs="Times New Roman"/>
          <w:color w:val="FF0000"/>
          <w:sz w:val="24"/>
          <w:szCs w:val="24"/>
        </w:rPr>
        <w:t>ноября</w:t>
      </w:r>
      <w:r w:rsidR="00CE5889">
        <w:rPr>
          <w:rFonts w:ascii="Times New Roman" w:eastAsia="Times New Roman" w:hAnsi="Times New Roman" w:cs="Times New Roman"/>
          <w:b/>
          <w:color w:val="FF0000"/>
          <w:sz w:val="24"/>
          <w:szCs w:val="24"/>
        </w:rPr>
        <w:t xml:space="preserve"> 2020</w:t>
      </w:r>
      <w:r w:rsidR="00CC45E7" w:rsidRPr="003E6FFA">
        <w:rPr>
          <w:rFonts w:ascii="Times New Roman" w:eastAsia="Times New Roman" w:hAnsi="Times New Roman" w:cs="Times New Roman"/>
          <w:b/>
          <w:color w:val="FF0000"/>
          <w:sz w:val="24"/>
          <w:szCs w:val="24"/>
        </w:rPr>
        <w:t xml:space="preserve"> </w:t>
      </w:r>
      <w:r w:rsidR="00846D6D" w:rsidRPr="003E6FFA">
        <w:rPr>
          <w:rFonts w:ascii="Times New Roman" w:eastAsia="Times New Roman" w:hAnsi="Times New Roman" w:cs="Times New Roman"/>
          <w:b/>
          <w:color w:val="FF0000"/>
          <w:sz w:val="24"/>
          <w:szCs w:val="24"/>
        </w:rPr>
        <w:t xml:space="preserve">г. в </w:t>
      </w:r>
      <w:r w:rsidR="00A73D9C" w:rsidRPr="003E6FFA">
        <w:rPr>
          <w:rFonts w:ascii="Times New Roman" w:eastAsia="Times New Roman" w:hAnsi="Times New Roman" w:cs="Times New Roman"/>
          <w:b/>
          <w:color w:val="FF0000"/>
          <w:sz w:val="24"/>
          <w:szCs w:val="24"/>
        </w:rPr>
        <w:t>15</w:t>
      </w:r>
      <w:r w:rsidR="00A85DF2" w:rsidRPr="003E6FFA">
        <w:rPr>
          <w:rFonts w:ascii="Times New Roman" w:eastAsia="Times New Roman" w:hAnsi="Times New Roman" w:cs="Times New Roman"/>
          <w:b/>
          <w:color w:val="FF0000"/>
          <w:sz w:val="24"/>
          <w:szCs w:val="24"/>
        </w:rPr>
        <w:t>-</w:t>
      </w:r>
      <w:r w:rsidRPr="003E6FFA">
        <w:rPr>
          <w:rFonts w:ascii="Times New Roman" w:eastAsia="Times New Roman" w:hAnsi="Times New Roman" w:cs="Times New Roman"/>
          <w:b/>
          <w:color w:val="FF0000"/>
          <w:sz w:val="24"/>
          <w:szCs w:val="24"/>
        </w:rPr>
        <w:t>00 часов</w:t>
      </w:r>
      <w:r w:rsidRPr="003E6FFA">
        <w:rPr>
          <w:rFonts w:ascii="Times New Roman" w:eastAsia="Times New Roman" w:hAnsi="Times New Roman" w:cs="Times New Roman"/>
          <w:color w:val="FF0000"/>
          <w:sz w:val="24"/>
          <w:szCs w:val="24"/>
        </w:rPr>
        <w:t xml:space="preserve"> </w:t>
      </w:r>
      <w:r w:rsidR="00D26669" w:rsidRPr="003E6FFA">
        <w:rPr>
          <w:rFonts w:ascii="Times New Roman" w:eastAsia="Times New Roman" w:hAnsi="Times New Roman" w:cs="Times New Roman"/>
          <w:sz w:val="24"/>
          <w:szCs w:val="24"/>
        </w:rPr>
        <w:t xml:space="preserve">местного времени по адресу: </w:t>
      </w:r>
      <w:r w:rsidR="00172010" w:rsidRPr="003E6FFA">
        <w:rPr>
          <w:rFonts w:ascii="Times New Roman" w:eastAsia="Times New Roman" w:hAnsi="Times New Roman" w:cs="Times New Roman"/>
          <w:sz w:val="24"/>
          <w:szCs w:val="24"/>
        </w:rPr>
        <w:t>Томская область, с.</w:t>
      </w:r>
      <w:r w:rsidR="00F75EF3" w:rsidRPr="003E6FFA">
        <w:rPr>
          <w:rFonts w:ascii="Times New Roman" w:eastAsia="Times New Roman" w:hAnsi="Times New Roman" w:cs="Times New Roman"/>
          <w:sz w:val="24"/>
          <w:szCs w:val="24"/>
        </w:rPr>
        <w:t xml:space="preserve"> </w:t>
      </w:r>
      <w:r w:rsidR="00DB522B" w:rsidRPr="003E6FFA">
        <w:rPr>
          <w:rFonts w:ascii="Times New Roman" w:eastAsia="Times New Roman" w:hAnsi="Times New Roman" w:cs="Times New Roman"/>
          <w:sz w:val="24"/>
          <w:szCs w:val="24"/>
        </w:rPr>
        <w:t>Каргасок</w:t>
      </w:r>
      <w:r w:rsidR="00D26669" w:rsidRPr="003E6FFA">
        <w:rPr>
          <w:rFonts w:ascii="Times New Roman" w:eastAsia="Times New Roman" w:hAnsi="Times New Roman" w:cs="Times New Roman"/>
          <w:sz w:val="24"/>
          <w:szCs w:val="24"/>
        </w:rPr>
        <w:t xml:space="preserve">, ул. </w:t>
      </w:r>
      <w:r w:rsidR="00DB522B" w:rsidRPr="003E6FFA">
        <w:rPr>
          <w:rFonts w:ascii="Times New Roman" w:eastAsia="Times New Roman" w:hAnsi="Times New Roman" w:cs="Times New Roman"/>
          <w:sz w:val="24"/>
          <w:szCs w:val="24"/>
        </w:rPr>
        <w:t>Пушкина</w:t>
      </w:r>
      <w:r w:rsidR="00D26669" w:rsidRPr="003E6FFA">
        <w:rPr>
          <w:rFonts w:ascii="Times New Roman" w:eastAsia="Times New Roman" w:hAnsi="Times New Roman" w:cs="Times New Roman"/>
          <w:sz w:val="24"/>
          <w:szCs w:val="24"/>
        </w:rPr>
        <w:t xml:space="preserve">, </w:t>
      </w:r>
      <w:r w:rsidR="00DB522B" w:rsidRPr="003E6FFA">
        <w:rPr>
          <w:rFonts w:ascii="Times New Roman" w:eastAsia="Times New Roman" w:hAnsi="Times New Roman" w:cs="Times New Roman"/>
          <w:sz w:val="24"/>
          <w:szCs w:val="24"/>
        </w:rPr>
        <w:t>31</w:t>
      </w:r>
      <w:r w:rsidR="00D26669" w:rsidRPr="003E6FFA">
        <w:rPr>
          <w:rFonts w:ascii="Times New Roman" w:eastAsia="Times New Roman" w:hAnsi="Times New Roman" w:cs="Times New Roman"/>
          <w:sz w:val="24"/>
          <w:szCs w:val="24"/>
        </w:rPr>
        <w:t xml:space="preserve">, (здание Администрации </w:t>
      </w:r>
      <w:r w:rsidR="00DB522B" w:rsidRPr="003E6FFA">
        <w:rPr>
          <w:rFonts w:ascii="Times New Roman" w:eastAsia="Times New Roman" w:hAnsi="Times New Roman" w:cs="Times New Roman"/>
          <w:sz w:val="24"/>
          <w:szCs w:val="24"/>
        </w:rPr>
        <w:t>Каргасокского района</w:t>
      </w:r>
      <w:r w:rsidR="00D26669" w:rsidRPr="003E6FFA">
        <w:rPr>
          <w:rFonts w:ascii="Times New Roman" w:eastAsia="Times New Roman" w:hAnsi="Times New Roman" w:cs="Times New Roman"/>
          <w:sz w:val="24"/>
          <w:szCs w:val="24"/>
        </w:rPr>
        <w:t xml:space="preserve">), в следующем порядке: </w:t>
      </w:r>
      <w:r w:rsidRPr="003E6FFA">
        <w:rPr>
          <w:rFonts w:ascii="Times New Roman" w:eastAsia="Times New Roman" w:hAnsi="Times New Roman" w:cs="Times New Roman"/>
          <w:sz w:val="24"/>
          <w:szCs w:val="24"/>
        </w:rPr>
        <w:t xml:space="preserve">Организатор </w:t>
      </w:r>
      <w:r w:rsidR="00AE14AE" w:rsidRPr="003E6FFA">
        <w:rPr>
          <w:rFonts w:ascii="Times New Roman" w:eastAsia="Times New Roman" w:hAnsi="Times New Roman" w:cs="Times New Roman"/>
          <w:sz w:val="24"/>
          <w:szCs w:val="24"/>
        </w:rPr>
        <w:t>аукциона</w:t>
      </w:r>
      <w:r w:rsidRPr="003E6FFA">
        <w:rPr>
          <w:rFonts w:ascii="Times New Roman" w:eastAsia="Times New Roman" w:hAnsi="Times New Roman" w:cs="Times New Roman"/>
          <w:sz w:val="24"/>
          <w:szCs w:val="24"/>
        </w:rPr>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w:t>
      </w:r>
      <w:r w:rsidR="00AE14AE" w:rsidRPr="003E6FFA">
        <w:rPr>
          <w:rFonts w:ascii="Times New Roman" w:eastAsia="Times New Roman" w:hAnsi="Times New Roman" w:cs="Times New Roman"/>
          <w:sz w:val="24"/>
          <w:szCs w:val="24"/>
        </w:rPr>
        <w:t>аукциона</w:t>
      </w:r>
      <w:r w:rsidRPr="003E6FFA">
        <w:rPr>
          <w:rFonts w:ascii="Times New Roman" w:eastAsia="Times New Roman" w:hAnsi="Times New Roman" w:cs="Times New Roman"/>
          <w:sz w:val="24"/>
          <w:szCs w:val="24"/>
        </w:rPr>
        <w:t xml:space="preserve">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156C4945" w14:textId="77777777" w:rsidR="00EA3A88" w:rsidRPr="003E6FFA" w:rsidRDefault="00B04509"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Итоги аукциона подводятся по месту </w:t>
      </w:r>
      <w:r w:rsidR="0009460D" w:rsidRPr="003E6FFA">
        <w:rPr>
          <w:rFonts w:ascii="Times New Roman" w:hAnsi="Times New Roman" w:cs="Times New Roman"/>
          <w:sz w:val="24"/>
          <w:szCs w:val="24"/>
        </w:rPr>
        <w:t>и в день проведения аукциона,</w:t>
      </w:r>
      <w:r w:rsidRPr="003E6FFA">
        <w:rPr>
          <w:rFonts w:ascii="Times New Roman" w:hAnsi="Times New Roman" w:cs="Times New Roman"/>
          <w:sz w:val="24"/>
          <w:szCs w:val="24"/>
        </w:rPr>
        <w:t xml:space="preserve"> непосредственно после его окончания</w:t>
      </w:r>
      <w:r w:rsidR="000F3781" w:rsidRPr="003E6FFA">
        <w:rPr>
          <w:rFonts w:ascii="Times New Roman" w:hAnsi="Times New Roman" w:cs="Times New Roman"/>
          <w:sz w:val="24"/>
          <w:szCs w:val="24"/>
        </w:rPr>
        <w:t xml:space="preserve"> и оформляются </w:t>
      </w:r>
      <w:r w:rsidR="0009460D" w:rsidRPr="003E6FFA">
        <w:rPr>
          <w:rFonts w:ascii="Times New Roman" w:hAnsi="Times New Roman" w:cs="Times New Roman"/>
          <w:sz w:val="24"/>
          <w:szCs w:val="24"/>
        </w:rPr>
        <w:t>протоколом</w:t>
      </w:r>
      <w:r w:rsidR="003C3EB3" w:rsidRPr="003E6FFA">
        <w:rPr>
          <w:rFonts w:ascii="Times New Roman" w:hAnsi="Times New Roman" w:cs="Times New Roman"/>
          <w:sz w:val="24"/>
          <w:szCs w:val="24"/>
        </w:rPr>
        <w:t xml:space="preserve"> аукционной комиссии.</w:t>
      </w:r>
    </w:p>
    <w:p w14:paraId="7643A917" w14:textId="77777777" w:rsidR="00241EF1" w:rsidRPr="003E6FFA" w:rsidRDefault="00B04509" w:rsidP="007655A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w:t>
      </w:r>
      <w:r w:rsidR="00112B53" w:rsidRPr="003E6FFA">
        <w:rPr>
          <w:rFonts w:ascii="Times New Roman" w:hAnsi="Times New Roman" w:cs="Times New Roman"/>
          <w:sz w:val="24"/>
          <w:szCs w:val="24"/>
        </w:rPr>
        <w:t>е</w:t>
      </w:r>
      <w:r w:rsidRPr="003E6FFA">
        <w:rPr>
          <w:rFonts w:ascii="Times New Roman" w:hAnsi="Times New Roman" w:cs="Times New Roman"/>
          <w:sz w:val="24"/>
          <w:szCs w:val="24"/>
        </w:rPr>
        <w:t xml:space="preserve"> можно получить по адресу: </w:t>
      </w:r>
      <w:r w:rsidR="00DB522B" w:rsidRPr="003E6FFA">
        <w:rPr>
          <w:rFonts w:ascii="Times New Roman" w:hAnsi="Times New Roman" w:cs="Times New Roman"/>
          <w:sz w:val="24"/>
          <w:szCs w:val="24"/>
        </w:rPr>
        <w:t xml:space="preserve">Томская обл., </w:t>
      </w:r>
      <w:r w:rsidRPr="003E6FFA">
        <w:rPr>
          <w:rFonts w:ascii="Times New Roman" w:hAnsi="Times New Roman" w:cs="Times New Roman"/>
          <w:sz w:val="24"/>
          <w:szCs w:val="24"/>
        </w:rPr>
        <w:t>с.</w:t>
      </w:r>
      <w:r w:rsidR="00F75EF3" w:rsidRPr="003E6FFA">
        <w:rPr>
          <w:rFonts w:ascii="Times New Roman" w:hAnsi="Times New Roman" w:cs="Times New Roman"/>
          <w:sz w:val="24"/>
          <w:szCs w:val="24"/>
        </w:rPr>
        <w:t xml:space="preserve"> </w:t>
      </w:r>
      <w:r w:rsidR="00DB522B" w:rsidRPr="003E6FFA">
        <w:rPr>
          <w:rFonts w:ascii="Times New Roman" w:hAnsi="Times New Roman" w:cs="Times New Roman"/>
          <w:sz w:val="24"/>
          <w:szCs w:val="24"/>
        </w:rPr>
        <w:t>Каргасок</w:t>
      </w:r>
      <w:r w:rsidRPr="003E6FFA">
        <w:rPr>
          <w:rFonts w:ascii="Times New Roman" w:hAnsi="Times New Roman" w:cs="Times New Roman"/>
          <w:sz w:val="24"/>
          <w:szCs w:val="24"/>
        </w:rPr>
        <w:t>, ул.</w:t>
      </w:r>
      <w:r w:rsidR="00F75EF3" w:rsidRPr="003E6FFA">
        <w:rPr>
          <w:rFonts w:ascii="Times New Roman" w:hAnsi="Times New Roman" w:cs="Times New Roman"/>
          <w:sz w:val="24"/>
          <w:szCs w:val="24"/>
        </w:rPr>
        <w:t xml:space="preserve"> </w:t>
      </w:r>
      <w:r w:rsidR="00DB522B" w:rsidRPr="003E6FFA">
        <w:rPr>
          <w:rFonts w:ascii="Times New Roman" w:hAnsi="Times New Roman" w:cs="Times New Roman"/>
          <w:sz w:val="24"/>
          <w:szCs w:val="24"/>
        </w:rPr>
        <w:t>Пушкина</w:t>
      </w:r>
      <w:r w:rsidRPr="003E6FFA">
        <w:rPr>
          <w:rFonts w:ascii="Times New Roman" w:hAnsi="Times New Roman" w:cs="Times New Roman"/>
          <w:sz w:val="24"/>
          <w:szCs w:val="24"/>
        </w:rPr>
        <w:t xml:space="preserve">, </w:t>
      </w:r>
      <w:r w:rsidR="00DB522B" w:rsidRPr="003E6FFA">
        <w:rPr>
          <w:rFonts w:ascii="Times New Roman" w:hAnsi="Times New Roman" w:cs="Times New Roman"/>
          <w:sz w:val="24"/>
          <w:szCs w:val="24"/>
        </w:rPr>
        <w:t>31</w:t>
      </w:r>
      <w:r w:rsidR="00524C43" w:rsidRPr="003E6FFA">
        <w:rPr>
          <w:rFonts w:ascii="Times New Roman" w:hAnsi="Times New Roman" w:cs="Times New Roman"/>
          <w:sz w:val="24"/>
          <w:szCs w:val="24"/>
        </w:rPr>
        <w:t>,</w:t>
      </w:r>
      <w:r w:rsidRPr="003E6FFA">
        <w:rPr>
          <w:rFonts w:ascii="Times New Roman" w:hAnsi="Times New Roman" w:cs="Times New Roman"/>
          <w:sz w:val="24"/>
          <w:szCs w:val="24"/>
        </w:rPr>
        <w:t xml:space="preserve"> (тел.</w:t>
      </w:r>
      <w:r w:rsidRPr="003E6FFA">
        <w:rPr>
          <w:rFonts w:ascii="Times New Roman" w:hAnsi="Times New Roman" w:cs="Times New Roman"/>
          <w:b/>
          <w:bCs/>
          <w:sz w:val="24"/>
          <w:szCs w:val="24"/>
        </w:rPr>
        <w:t xml:space="preserve"> </w:t>
      </w:r>
      <w:r w:rsidR="00F75EF3" w:rsidRPr="003E6FFA">
        <w:rPr>
          <w:rFonts w:ascii="Times New Roman" w:hAnsi="Times New Roman" w:cs="Times New Roman"/>
          <w:b/>
          <w:bCs/>
          <w:sz w:val="24"/>
          <w:szCs w:val="24"/>
        </w:rPr>
        <w:t xml:space="preserve">838(253) </w:t>
      </w:r>
      <w:r w:rsidR="00DB522B" w:rsidRPr="003E6FFA">
        <w:rPr>
          <w:rFonts w:ascii="Times New Roman" w:hAnsi="Times New Roman" w:cs="Times New Roman"/>
          <w:b/>
          <w:bCs/>
          <w:sz w:val="24"/>
          <w:szCs w:val="24"/>
        </w:rPr>
        <w:t>2-18-09</w:t>
      </w:r>
      <w:r w:rsidRPr="009B1564">
        <w:rPr>
          <w:rFonts w:ascii="Times New Roman" w:hAnsi="Times New Roman" w:cs="Times New Roman"/>
          <w:bCs/>
          <w:sz w:val="24"/>
          <w:szCs w:val="24"/>
        </w:rPr>
        <w:t>)</w:t>
      </w:r>
      <w:r w:rsidRPr="003E6FFA">
        <w:rPr>
          <w:rFonts w:ascii="Times New Roman" w:hAnsi="Times New Roman" w:cs="Times New Roman"/>
          <w:b/>
          <w:bCs/>
          <w:sz w:val="24"/>
          <w:szCs w:val="24"/>
        </w:rPr>
        <w:t>.</w:t>
      </w:r>
      <w:r w:rsidR="00241EF1" w:rsidRPr="003E6FFA">
        <w:rPr>
          <w:rFonts w:ascii="Times New Roman" w:hAnsi="Times New Roman" w:cs="Times New Roman"/>
          <w:b/>
          <w:bCs/>
          <w:sz w:val="24"/>
          <w:szCs w:val="24"/>
        </w:rPr>
        <w:t xml:space="preserve"> </w:t>
      </w:r>
    </w:p>
    <w:p w14:paraId="1CBACD12" w14:textId="77777777" w:rsidR="00B04509" w:rsidRPr="003E6FFA" w:rsidRDefault="00B04509" w:rsidP="007655A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 xml:space="preserve">Справки по организации </w:t>
      </w:r>
      <w:r w:rsidR="00F75EF3" w:rsidRPr="003E6FFA">
        <w:rPr>
          <w:rFonts w:ascii="Times New Roman" w:hAnsi="Times New Roman" w:cs="Times New Roman"/>
          <w:sz w:val="24"/>
          <w:szCs w:val="24"/>
        </w:rPr>
        <w:t>аукциона</w:t>
      </w:r>
      <w:r w:rsidRPr="003E6FFA">
        <w:rPr>
          <w:rFonts w:ascii="Times New Roman" w:hAnsi="Times New Roman" w:cs="Times New Roman"/>
          <w:sz w:val="24"/>
          <w:szCs w:val="24"/>
        </w:rPr>
        <w:t xml:space="preserve"> и приему заявок:</w:t>
      </w:r>
      <w:r w:rsidRPr="003E6FFA">
        <w:rPr>
          <w:rFonts w:ascii="Times New Roman" w:hAnsi="Times New Roman" w:cs="Times New Roman"/>
          <w:b/>
          <w:bCs/>
          <w:sz w:val="24"/>
          <w:szCs w:val="24"/>
        </w:rPr>
        <w:t xml:space="preserve"> </w:t>
      </w:r>
      <w:r w:rsidR="00F75EF3" w:rsidRPr="003E6FFA">
        <w:rPr>
          <w:rFonts w:ascii="Times New Roman" w:hAnsi="Times New Roman" w:cs="Times New Roman"/>
          <w:b/>
          <w:bCs/>
          <w:sz w:val="24"/>
          <w:szCs w:val="24"/>
        </w:rPr>
        <w:t xml:space="preserve">838(253) </w:t>
      </w:r>
      <w:r w:rsidR="00DB522B" w:rsidRPr="003E6FFA">
        <w:rPr>
          <w:rFonts w:ascii="Times New Roman" w:hAnsi="Times New Roman" w:cs="Times New Roman"/>
          <w:b/>
          <w:bCs/>
          <w:sz w:val="24"/>
          <w:szCs w:val="24"/>
        </w:rPr>
        <w:t>2-18-09</w:t>
      </w:r>
      <w:r w:rsidRPr="003E6FFA">
        <w:rPr>
          <w:rFonts w:ascii="Times New Roman" w:hAnsi="Times New Roman" w:cs="Times New Roman"/>
          <w:b/>
          <w:bCs/>
          <w:sz w:val="24"/>
          <w:szCs w:val="24"/>
        </w:rPr>
        <w:t>.</w:t>
      </w:r>
    </w:p>
    <w:p w14:paraId="4559ECCD" w14:textId="77777777" w:rsidR="00AE14AE" w:rsidRPr="003E6FFA" w:rsidRDefault="00AE14AE" w:rsidP="007655A5">
      <w:pPr>
        <w:spacing w:after="0" w:line="240" w:lineRule="auto"/>
        <w:ind w:firstLine="709"/>
        <w:rPr>
          <w:rFonts w:ascii="Times New Roman" w:hAnsi="Times New Roman" w:cs="Times New Roman"/>
          <w:b/>
          <w:bCs/>
          <w:sz w:val="24"/>
          <w:szCs w:val="24"/>
        </w:rPr>
      </w:pPr>
    </w:p>
    <w:p w14:paraId="25DE5655" w14:textId="77777777" w:rsidR="003C3EB3" w:rsidRPr="003E6FFA" w:rsidRDefault="00F75EF3" w:rsidP="007655A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DA2B6E5" w14:textId="77777777" w:rsidR="00AE14AE" w:rsidRPr="003E6FFA" w:rsidRDefault="00F75EF3" w:rsidP="007655A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464F5BFD" w14:textId="77777777" w:rsidR="005B5CA6" w:rsidRPr="003E6FFA" w:rsidRDefault="00F75EF3" w:rsidP="007655A5">
      <w:pPr>
        <w:pStyle w:val="ConsPlusNormal"/>
        <w:ind w:firstLine="709"/>
        <w:jc w:val="both"/>
        <w:rPr>
          <w:rFonts w:eastAsia="Times New Roman"/>
          <w:sz w:val="24"/>
          <w:szCs w:val="24"/>
        </w:rPr>
      </w:pPr>
      <w:r w:rsidRPr="003E6FFA">
        <w:rPr>
          <w:rFonts w:eastAsia="Times New Roman"/>
          <w:sz w:val="24"/>
          <w:szCs w:val="24"/>
        </w:rPr>
        <w:t>2. Задаток, внесенный победителем аукциона, засч</w:t>
      </w:r>
      <w:r w:rsidR="00CC45E7" w:rsidRPr="003E6FFA">
        <w:rPr>
          <w:rFonts w:eastAsia="Times New Roman"/>
          <w:sz w:val="24"/>
          <w:szCs w:val="24"/>
        </w:rPr>
        <w:t>итывается в счет арендной платы</w:t>
      </w:r>
      <w:r w:rsidRPr="003E6FFA">
        <w:rPr>
          <w:rFonts w:eastAsia="Times New Roman"/>
          <w:sz w:val="24"/>
          <w:szCs w:val="24"/>
        </w:rPr>
        <w:t xml:space="preserve"> земельного участка. </w:t>
      </w:r>
    </w:p>
    <w:p w14:paraId="6D88C8DB" w14:textId="77777777" w:rsidR="00F75EF3" w:rsidRPr="003E6FFA" w:rsidRDefault="00F75EF3" w:rsidP="007655A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w:t>
      </w:r>
      <w:r w:rsidR="00AE14AE" w:rsidRPr="003E6FFA">
        <w:rPr>
          <w:rFonts w:eastAsia="Times New Roman"/>
          <w:sz w:val="24"/>
          <w:szCs w:val="24"/>
        </w:rPr>
        <w:t>разования «Каргасокский район».</w:t>
      </w:r>
    </w:p>
    <w:p w14:paraId="338E727E" w14:textId="77777777" w:rsidR="00AE14AE" w:rsidRPr="003E6FFA" w:rsidRDefault="00F75EF3" w:rsidP="007655A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w:t>
      </w:r>
      <w:r w:rsidR="000F3781" w:rsidRPr="003E6FFA">
        <w:rPr>
          <w:sz w:val="24"/>
          <w:szCs w:val="24"/>
        </w:rPr>
        <w:t xml:space="preserve">вор аренды земельного участка, </w:t>
      </w:r>
      <w:r w:rsidRPr="003E6FFA">
        <w:rPr>
          <w:sz w:val="24"/>
          <w:szCs w:val="24"/>
        </w:rPr>
        <w:t>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7ACB2C34" w14:textId="77777777" w:rsidR="00F75EF3"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lastRenderedPageBreak/>
        <w:t xml:space="preserve">5. Размер арендной платы </w:t>
      </w:r>
      <w:r w:rsidR="000F3781" w:rsidRPr="003E6FFA">
        <w:rPr>
          <w:rFonts w:ascii="Times New Roman" w:hAnsi="Times New Roman" w:cs="Times New Roman"/>
          <w:sz w:val="24"/>
          <w:szCs w:val="24"/>
        </w:rPr>
        <w:t>изменяется в сторону увеличения</w:t>
      </w:r>
      <w:r w:rsidRPr="003E6FFA">
        <w:rPr>
          <w:rFonts w:ascii="Times New Roman" w:hAnsi="Times New Roman" w:cs="Times New Roman"/>
          <w:sz w:val="24"/>
          <w:szCs w:val="24"/>
        </w:rPr>
        <w:t xml:space="preserve"> без согласия Арендатора не чаще одного раза в год. Кроме того, размер арендной платы не может быть пересмотрен в сторону уменьшения. </w:t>
      </w:r>
    </w:p>
    <w:p w14:paraId="5F6BBE53" w14:textId="77777777" w:rsidR="00F75EF3"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Размер арендной платы увеличивается ежегодно на </w:t>
      </w:r>
      <w:r w:rsidR="005B5CA6" w:rsidRPr="003E6FFA">
        <w:rPr>
          <w:rFonts w:ascii="Times New Roman" w:hAnsi="Times New Roman" w:cs="Times New Roman"/>
          <w:sz w:val="24"/>
          <w:szCs w:val="24"/>
        </w:rPr>
        <w:t>5</w:t>
      </w:r>
      <w:r w:rsidR="00E51BD0" w:rsidRPr="003E6FFA">
        <w:rPr>
          <w:rFonts w:ascii="Times New Roman" w:hAnsi="Times New Roman" w:cs="Times New Roman"/>
          <w:sz w:val="24"/>
          <w:szCs w:val="24"/>
        </w:rPr>
        <w:t xml:space="preserve"> </w:t>
      </w:r>
      <w:r w:rsidRPr="003E6FFA">
        <w:rPr>
          <w:rFonts w:ascii="Times New Roman" w:hAnsi="Times New Roman" w:cs="Times New Roman"/>
          <w:sz w:val="24"/>
          <w:szCs w:val="24"/>
        </w:rPr>
        <w:t>% от</w:t>
      </w:r>
      <w:r w:rsidR="000F3781" w:rsidRPr="003E6FFA">
        <w:rPr>
          <w:rFonts w:ascii="Times New Roman" w:hAnsi="Times New Roman" w:cs="Times New Roman"/>
          <w:sz w:val="24"/>
          <w:szCs w:val="24"/>
        </w:rPr>
        <w:t xml:space="preserve"> </w:t>
      </w:r>
      <w:r w:rsidRPr="003E6FFA">
        <w:rPr>
          <w:rFonts w:ascii="Times New Roman" w:hAnsi="Times New Roman" w:cs="Times New Roman"/>
          <w:sz w:val="24"/>
          <w:szCs w:val="24"/>
        </w:rPr>
        <w:t>суммы арендной платы, начисляемой в предыдущем году.</w:t>
      </w:r>
    </w:p>
    <w:p w14:paraId="437164AC" w14:textId="4ACEDE91" w:rsidR="00F75EF3" w:rsidRPr="003E6FFA" w:rsidRDefault="00F75EF3" w:rsidP="007655A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w:t>
      </w:r>
      <w:r w:rsidR="000F3781" w:rsidRPr="003E6FFA">
        <w:rPr>
          <w:rFonts w:ascii="Times New Roman" w:hAnsi="Times New Roman" w:cs="Times New Roman"/>
          <w:sz w:val="24"/>
          <w:szCs w:val="24"/>
        </w:rPr>
        <w:t xml:space="preserve">ляется обязательным для сторон </w:t>
      </w:r>
      <w:r w:rsidRPr="003E6FFA">
        <w:rPr>
          <w:rFonts w:ascii="Times New Roman" w:hAnsi="Times New Roman" w:cs="Times New Roman"/>
          <w:sz w:val="24"/>
          <w:szCs w:val="24"/>
        </w:rPr>
        <w:t>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7D3D39D6" w14:textId="77777777" w:rsidR="00C31669" w:rsidRPr="003E6FFA" w:rsidRDefault="00C31669" w:rsidP="007655A5">
      <w:pPr>
        <w:spacing w:after="0" w:line="240" w:lineRule="auto"/>
        <w:ind w:firstLine="709"/>
        <w:jc w:val="both"/>
        <w:rPr>
          <w:rFonts w:ascii="Times New Roman" w:hAnsi="Times New Roman" w:cs="Times New Roman"/>
          <w:b/>
          <w:sz w:val="24"/>
          <w:szCs w:val="24"/>
        </w:rPr>
      </w:pPr>
    </w:p>
    <w:p w14:paraId="728B9AA0" w14:textId="77777777" w:rsidR="00C31669" w:rsidRPr="003E6FFA" w:rsidRDefault="00E13030" w:rsidP="00C31669">
      <w:pPr>
        <w:pStyle w:val="a4"/>
        <w:spacing w:before="0" w:after="0"/>
        <w:ind w:firstLine="0"/>
        <w:jc w:val="right"/>
      </w:pPr>
      <w:r w:rsidRPr="003E6FFA">
        <w:t>Приложение 1</w:t>
      </w:r>
      <w:r w:rsidR="00C31669" w:rsidRPr="003E6FFA">
        <w:t xml:space="preserve"> к Извещению </w:t>
      </w:r>
    </w:p>
    <w:p w14:paraId="1D87862F" w14:textId="2D856BF6" w:rsidR="00C31669" w:rsidRPr="003E6FFA" w:rsidRDefault="00C31669" w:rsidP="00C31669">
      <w:pPr>
        <w:pStyle w:val="a4"/>
        <w:spacing w:before="0" w:after="0"/>
        <w:ind w:firstLine="0"/>
        <w:jc w:val="right"/>
        <w:rPr>
          <w:color w:val="auto"/>
        </w:rPr>
      </w:pPr>
      <w:r w:rsidRPr="003E6FFA">
        <w:t>о проведении аукциона</w:t>
      </w:r>
      <w:r w:rsidRPr="003E6FFA">
        <w:rPr>
          <w:color w:val="auto"/>
        </w:rPr>
        <w:t xml:space="preserve"> </w:t>
      </w:r>
    </w:p>
    <w:p w14:paraId="7A470B20" w14:textId="77777777" w:rsidR="00431C71" w:rsidRPr="003E6FFA" w:rsidRDefault="00431C71" w:rsidP="00CC45E7">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1282B39A" w14:textId="77777777" w:rsidR="00431C71" w:rsidRPr="003E6FFA" w:rsidRDefault="00431C71" w:rsidP="00CC45E7">
      <w:pPr>
        <w:spacing w:after="0"/>
        <w:jc w:val="both"/>
        <w:rPr>
          <w:rFonts w:ascii="Times New Roman" w:hAnsi="Times New Roman" w:cs="Times New Roman"/>
          <w:b/>
          <w:sz w:val="24"/>
          <w:szCs w:val="24"/>
        </w:rPr>
      </w:pPr>
      <w:r w:rsidRPr="003E6FFA">
        <w:rPr>
          <w:rFonts w:ascii="Times New Roman" w:hAnsi="Times New Roman" w:cs="Times New Roman"/>
          <w:b/>
          <w:sz w:val="24"/>
          <w:szCs w:val="24"/>
        </w:rPr>
        <w:t>на участие в аукционе</w:t>
      </w:r>
      <w:r w:rsidR="002C2160" w:rsidRPr="003E6FFA">
        <w:rPr>
          <w:rFonts w:ascii="Times New Roman" w:hAnsi="Times New Roman" w:cs="Times New Roman"/>
          <w:b/>
          <w:sz w:val="24"/>
          <w:szCs w:val="24"/>
        </w:rPr>
        <w:t xml:space="preserve"> на право</w:t>
      </w:r>
      <w:r w:rsidRPr="003E6FFA">
        <w:rPr>
          <w:rFonts w:ascii="Times New Roman" w:hAnsi="Times New Roman" w:cs="Times New Roman"/>
          <w:b/>
          <w:sz w:val="24"/>
          <w:szCs w:val="24"/>
        </w:rPr>
        <w:t xml:space="preserve"> </w:t>
      </w:r>
      <w:r w:rsidR="001D34AA" w:rsidRPr="003E6FFA">
        <w:rPr>
          <w:rFonts w:ascii="Times New Roman" w:hAnsi="Times New Roman" w:cs="Times New Roman"/>
          <w:b/>
          <w:sz w:val="24"/>
          <w:szCs w:val="24"/>
        </w:rPr>
        <w:t xml:space="preserve">заключения договора аренды земельного участка </w:t>
      </w:r>
    </w:p>
    <w:p w14:paraId="3B30E0DB" w14:textId="77777777" w:rsidR="00431C71" w:rsidRPr="003E6FFA" w:rsidRDefault="00431C71" w:rsidP="00CC45E7">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w:t>
      </w:r>
      <w:r w:rsidR="00CC45E7" w:rsidRPr="003E6FFA">
        <w:rPr>
          <w:rFonts w:ascii="Times New Roman" w:hAnsi="Times New Roman" w:cs="Times New Roman"/>
          <w:b/>
          <w:sz w:val="24"/>
          <w:szCs w:val="24"/>
        </w:rPr>
        <w:t xml:space="preserve"> </w:t>
      </w:r>
      <w:r w:rsidRPr="003E6FFA">
        <w:rPr>
          <w:rFonts w:ascii="Times New Roman" w:hAnsi="Times New Roman" w:cs="Times New Roman"/>
          <w:b/>
          <w:sz w:val="24"/>
          <w:szCs w:val="24"/>
        </w:rPr>
        <w:t>№</w:t>
      </w:r>
      <w:r w:rsidRPr="003E6FFA">
        <w:rPr>
          <w:rFonts w:ascii="Times New Roman" w:hAnsi="Times New Roman" w:cs="Times New Roman"/>
          <w:sz w:val="24"/>
          <w:szCs w:val="24"/>
        </w:rPr>
        <w:t>_____________________________________________________</w:t>
      </w:r>
    </w:p>
    <w:p w14:paraId="5D2EF717" w14:textId="77777777" w:rsidR="00431C71" w:rsidRPr="003E6FFA" w:rsidRDefault="00B97B40" w:rsidP="00CC45E7">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6DCA1CC5" w14:textId="77777777" w:rsidR="00431C71" w:rsidRPr="003E6FFA" w:rsidRDefault="00431C71" w:rsidP="00CC45E7">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7DBEB596" w14:textId="77777777" w:rsidR="00431C71" w:rsidRPr="003E6FFA" w:rsidRDefault="00431C71" w:rsidP="00CC45E7">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1.1</w:t>
      </w:r>
      <w:r w:rsidRPr="003E6FFA">
        <w:rPr>
          <w:rFonts w:ascii="Times New Roman" w:hAnsi="Times New Roman" w:cs="Times New Roman"/>
          <w:sz w:val="24"/>
          <w:szCs w:val="24"/>
        </w:rPr>
        <w:t>___________________________________________________________________</w:t>
      </w:r>
    </w:p>
    <w:p w14:paraId="18493DCC" w14:textId="77777777" w:rsidR="00431C71" w:rsidRPr="003E6FFA" w:rsidRDefault="00431C71" w:rsidP="00CC45E7">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w:t>
      </w:r>
      <w:r w:rsidR="00E71F08" w:rsidRPr="003E6FFA">
        <w:rPr>
          <w:rFonts w:ascii="Times New Roman" w:hAnsi="Times New Roman" w:cs="Times New Roman"/>
          <w:sz w:val="20"/>
          <w:szCs w:val="24"/>
        </w:rPr>
        <w:t xml:space="preserve"> </w:t>
      </w:r>
      <w:r w:rsidRPr="003E6FFA">
        <w:rPr>
          <w:rFonts w:ascii="Times New Roman" w:hAnsi="Times New Roman" w:cs="Times New Roman"/>
          <w:sz w:val="20"/>
          <w:szCs w:val="24"/>
        </w:rPr>
        <w:t>отчество заявителя физического лица</w:t>
      </w:r>
    </w:p>
    <w:p w14:paraId="4CD469CA" w14:textId="77777777" w:rsidR="00431C71" w:rsidRPr="003E6FFA" w:rsidRDefault="00431C71" w:rsidP="00CC45E7">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w:t>
      </w:r>
      <w:r w:rsidR="006E6A1E" w:rsidRPr="003E6FFA">
        <w:rPr>
          <w:rFonts w:ascii="Times New Roman" w:hAnsi="Times New Roman" w:cs="Times New Roman"/>
          <w:sz w:val="24"/>
          <w:szCs w:val="24"/>
        </w:rPr>
        <w:t>_______</w:t>
      </w:r>
    </w:p>
    <w:p w14:paraId="0BEB4A72" w14:textId="77777777" w:rsidR="00431C71" w:rsidRPr="003E6FFA" w:rsidRDefault="00431C71" w:rsidP="00CC45E7">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 xml:space="preserve">Юридический и фактический адрес заявителя – юр. </w:t>
      </w:r>
      <w:r w:rsidR="00E13030" w:rsidRPr="003E6FFA">
        <w:rPr>
          <w:rFonts w:ascii="Times New Roman" w:hAnsi="Times New Roman" w:cs="Times New Roman"/>
          <w:sz w:val="20"/>
          <w:szCs w:val="24"/>
        </w:rPr>
        <w:t>Л</w:t>
      </w:r>
      <w:r w:rsidRPr="003E6FFA">
        <w:rPr>
          <w:rFonts w:ascii="Times New Roman" w:hAnsi="Times New Roman" w:cs="Times New Roman"/>
          <w:sz w:val="20"/>
          <w:szCs w:val="24"/>
        </w:rPr>
        <w:t xml:space="preserve">ица, место регистрации заявителя – физ. </w:t>
      </w:r>
      <w:r w:rsidR="006E6A1E" w:rsidRPr="003E6FFA">
        <w:rPr>
          <w:rFonts w:ascii="Times New Roman" w:hAnsi="Times New Roman" w:cs="Times New Roman"/>
          <w:sz w:val="20"/>
          <w:szCs w:val="24"/>
        </w:rPr>
        <w:t>л</w:t>
      </w:r>
      <w:r w:rsidRPr="003E6FFA">
        <w:rPr>
          <w:rFonts w:ascii="Times New Roman" w:hAnsi="Times New Roman" w:cs="Times New Roman"/>
          <w:sz w:val="20"/>
          <w:szCs w:val="24"/>
        </w:rPr>
        <w:t>ица</w:t>
      </w:r>
    </w:p>
    <w:p w14:paraId="5C93A5A5" w14:textId="77777777" w:rsidR="00431C71" w:rsidRPr="003E6FFA" w:rsidRDefault="00431C71" w:rsidP="00CC45E7">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2746878E" w14:textId="77777777" w:rsidR="006E6A1E" w:rsidRPr="003E6FFA" w:rsidRDefault="00431C71" w:rsidP="00CC45E7">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 xml:space="preserve">1.3.1.О государственной регистрации заявителя (для заявителя </w:t>
      </w:r>
      <w:r w:rsidR="00E13030" w:rsidRPr="003E6FFA">
        <w:rPr>
          <w:rFonts w:ascii="Times New Roman" w:hAnsi="Times New Roman" w:cs="Times New Roman"/>
          <w:b/>
          <w:sz w:val="24"/>
          <w:szCs w:val="24"/>
        </w:rPr>
        <w:t>–</w:t>
      </w:r>
      <w:r w:rsidRPr="003E6FFA">
        <w:rPr>
          <w:rFonts w:ascii="Times New Roman" w:hAnsi="Times New Roman" w:cs="Times New Roman"/>
          <w:b/>
          <w:sz w:val="24"/>
          <w:szCs w:val="24"/>
        </w:rPr>
        <w:t xml:space="preserve"> юридического лица)</w:t>
      </w:r>
    </w:p>
    <w:p w14:paraId="57CB198B" w14:textId="77777777" w:rsidR="00431C71" w:rsidRPr="003E6FFA" w:rsidRDefault="00431C71" w:rsidP="00CC45E7">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t>наименование регистрирующего органа</w:t>
      </w:r>
      <w:r w:rsidR="006E6A1E" w:rsidRPr="003E6FFA">
        <w:rPr>
          <w:rFonts w:ascii="Times New Roman" w:hAnsi="Times New Roman" w:cs="Times New Roman"/>
          <w:sz w:val="20"/>
          <w:szCs w:val="24"/>
        </w:rPr>
        <w:t xml:space="preserve">, </w:t>
      </w:r>
      <w:r w:rsidRPr="003E6FFA">
        <w:rPr>
          <w:rFonts w:ascii="Times New Roman" w:hAnsi="Times New Roman" w:cs="Times New Roman"/>
          <w:sz w:val="20"/>
          <w:szCs w:val="24"/>
        </w:rPr>
        <w:t>название, дата выдачи и номер документа о регистрации</w:t>
      </w:r>
    </w:p>
    <w:p w14:paraId="259FC3DD" w14:textId="77777777" w:rsidR="006E6A1E" w:rsidRPr="003E6FFA" w:rsidRDefault="006E6A1E" w:rsidP="00CC45E7">
      <w:pPr>
        <w:pBdr>
          <w:bottom w:val="single" w:sz="12" w:space="1" w:color="auto"/>
        </w:pBdr>
        <w:spacing w:after="0"/>
        <w:jc w:val="both"/>
        <w:rPr>
          <w:rFonts w:ascii="Times New Roman" w:hAnsi="Times New Roman" w:cs="Times New Roman"/>
          <w:sz w:val="20"/>
          <w:szCs w:val="24"/>
        </w:rPr>
      </w:pPr>
    </w:p>
    <w:p w14:paraId="7D29AB01" w14:textId="77777777" w:rsidR="00431C71" w:rsidRPr="003E6FFA" w:rsidRDefault="00431C71" w:rsidP="00CC45E7">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42924EA2" w14:textId="77777777" w:rsidR="00431C71" w:rsidRPr="003E6FFA" w:rsidRDefault="00431C71" w:rsidP="00CC45E7">
      <w:pPr>
        <w:spacing w:after="0"/>
        <w:jc w:val="both"/>
        <w:rPr>
          <w:rFonts w:ascii="Times New Roman" w:hAnsi="Times New Roman" w:cs="Times New Roman"/>
          <w:b/>
        </w:rPr>
      </w:pPr>
      <w:r w:rsidRPr="003E6FFA">
        <w:rPr>
          <w:rFonts w:ascii="Times New Roman" w:hAnsi="Times New Roman" w:cs="Times New Roman"/>
          <w:b/>
        </w:rPr>
        <w:t>1.3.2.</w:t>
      </w:r>
      <w:r w:rsidR="00CC45E7" w:rsidRPr="003E6FFA">
        <w:rPr>
          <w:rFonts w:ascii="Times New Roman" w:hAnsi="Times New Roman" w:cs="Times New Roman"/>
          <w:b/>
        </w:rPr>
        <w:t xml:space="preserve"> </w:t>
      </w:r>
      <w:r w:rsidRPr="003E6FFA">
        <w:rPr>
          <w:rFonts w:ascii="Times New Roman" w:hAnsi="Times New Roman" w:cs="Times New Roman"/>
          <w:b/>
        </w:rPr>
        <w:t>Документ, удостоверяющий личность заявителя (для заявителя</w:t>
      </w:r>
      <w:r w:rsidR="00E71F08" w:rsidRPr="003E6FFA">
        <w:rPr>
          <w:rFonts w:ascii="Times New Roman" w:hAnsi="Times New Roman" w:cs="Times New Roman"/>
          <w:b/>
        </w:rPr>
        <w:t xml:space="preserve"> </w:t>
      </w:r>
      <w:r w:rsidR="00E13030" w:rsidRPr="003E6FFA">
        <w:rPr>
          <w:rFonts w:ascii="Times New Roman" w:hAnsi="Times New Roman" w:cs="Times New Roman"/>
          <w:b/>
        </w:rPr>
        <w:t>–</w:t>
      </w:r>
      <w:r w:rsidR="00E71F08" w:rsidRPr="003E6FFA">
        <w:rPr>
          <w:rFonts w:ascii="Times New Roman" w:hAnsi="Times New Roman" w:cs="Times New Roman"/>
          <w:b/>
        </w:rPr>
        <w:t xml:space="preserve"> </w:t>
      </w:r>
      <w:r w:rsidRPr="003E6FFA">
        <w:rPr>
          <w:rFonts w:ascii="Times New Roman" w:hAnsi="Times New Roman" w:cs="Times New Roman"/>
          <w:b/>
        </w:rPr>
        <w:t>физического лица)</w:t>
      </w:r>
    </w:p>
    <w:p w14:paraId="01DF6DB4" w14:textId="1F0CCC9D" w:rsidR="00431C71" w:rsidRPr="003E6FFA" w:rsidRDefault="00431C71" w:rsidP="00CC45E7">
      <w:pPr>
        <w:spacing w:after="0"/>
        <w:jc w:val="both"/>
        <w:rPr>
          <w:rFonts w:ascii="Times New Roman" w:hAnsi="Times New Roman" w:cs="Times New Roman"/>
          <w:sz w:val="24"/>
          <w:szCs w:val="24"/>
        </w:rPr>
      </w:pPr>
      <w:r w:rsidRPr="003E6FFA">
        <w:rPr>
          <w:rFonts w:ascii="Times New Roman" w:hAnsi="Times New Roman" w:cs="Times New Roman"/>
          <w:b/>
          <w:sz w:val="24"/>
          <w:szCs w:val="24"/>
        </w:rPr>
        <w:t>Паспорт №</w:t>
      </w:r>
      <w:r w:rsidR="00CC45E7"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w:t>
      </w:r>
      <w:r w:rsidR="009B1564" w:rsidRPr="003E6FFA">
        <w:rPr>
          <w:rFonts w:ascii="Times New Roman" w:hAnsi="Times New Roman" w:cs="Times New Roman"/>
          <w:sz w:val="24"/>
          <w:szCs w:val="24"/>
        </w:rPr>
        <w:t>_, выдан</w:t>
      </w:r>
      <w:r w:rsidR="00CC45E7"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______________________________________</w:t>
      </w:r>
    </w:p>
    <w:p w14:paraId="7380457D" w14:textId="77777777" w:rsidR="00431C71" w:rsidRPr="002A727D" w:rsidRDefault="00431C71" w:rsidP="00CC45E7">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1AF6C7F9"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86253BB"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3F32F038"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20367288"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63D48B3E" w14:textId="77777777" w:rsidR="00431C71" w:rsidRPr="002A727D" w:rsidRDefault="00431C71" w:rsidP="00CC45E7">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w:t>
      </w:r>
      <w:r w:rsidR="006E6A1E" w:rsidRPr="002A727D">
        <w:rPr>
          <w:rFonts w:ascii="Times New Roman" w:hAnsi="Times New Roman" w:cs="Times New Roman"/>
          <w:b/>
          <w:sz w:val="24"/>
          <w:szCs w:val="24"/>
        </w:rPr>
        <w:t xml:space="preserve"> _____________________</w:t>
      </w:r>
      <w:r w:rsidRPr="002A727D">
        <w:rPr>
          <w:rFonts w:ascii="Times New Roman" w:hAnsi="Times New Roman" w:cs="Times New Roman"/>
          <w:sz w:val="24"/>
          <w:szCs w:val="24"/>
        </w:rPr>
        <w:t>________________________</w:t>
      </w:r>
      <w:r w:rsidR="006E6A1E" w:rsidRPr="002A727D">
        <w:rPr>
          <w:rFonts w:ascii="Times New Roman" w:hAnsi="Times New Roman" w:cs="Times New Roman"/>
          <w:sz w:val="24"/>
          <w:szCs w:val="24"/>
        </w:rPr>
        <w:t>_________________________</w:t>
      </w:r>
      <w:r w:rsidRPr="002A727D">
        <w:rPr>
          <w:rFonts w:ascii="Times New Roman" w:hAnsi="Times New Roman" w:cs="Times New Roman"/>
          <w:sz w:val="24"/>
          <w:szCs w:val="24"/>
        </w:rPr>
        <w:t>____</w:t>
      </w:r>
    </w:p>
    <w:p w14:paraId="6BEEC06F" w14:textId="77777777" w:rsidR="00431C71" w:rsidRPr="002A727D" w:rsidRDefault="00431C71" w:rsidP="00CC45E7">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1594647" w14:textId="77777777" w:rsidR="006E6A1E" w:rsidRPr="002A727D" w:rsidRDefault="006E6A1E" w:rsidP="00CC45E7">
      <w:pPr>
        <w:pBdr>
          <w:bottom w:val="single" w:sz="12" w:space="1" w:color="auto"/>
        </w:pBdr>
        <w:spacing w:after="0"/>
        <w:jc w:val="both"/>
        <w:rPr>
          <w:rFonts w:ascii="Times New Roman" w:hAnsi="Times New Roman" w:cs="Times New Roman"/>
          <w:sz w:val="20"/>
          <w:szCs w:val="24"/>
        </w:rPr>
      </w:pPr>
    </w:p>
    <w:p w14:paraId="18E9F7A0"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b/>
          <w:sz w:val="24"/>
          <w:szCs w:val="24"/>
        </w:rPr>
        <w:t>1.6. теле</w:t>
      </w:r>
      <w:r w:rsidR="006E6A1E" w:rsidRPr="002A727D">
        <w:rPr>
          <w:rFonts w:ascii="Times New Roman" w:hAnsi="Times New Roman" w:cs="Times New Roman"/>
          <w:b/>
          <w:sz w:val="24"/>
          <w:szCs w:val="24"/>
        </w:rPr>
        <w:t>фон (факс) для с</w:t>
      </w:r>
      <w:r w:rsidRPr="002A727D">
        <w:rPr>
          <w:rFonts w:ascii="Times New Roman" w:hAnsi="Times New Roman" w:cs="Times New Roman"/>
          <w:b/>
          <w:sz w:val="24"/>
          <w:szCs w:val="24"/>
        </w:rPr>
        <w:t>вязи</w:t>
      </w:r>
      <w:r w:rsidR="006E6A1E" w:rsidRPr="002A727D">
        <w:rPr>
          <w:rFonts w:ascii="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w:t>
      </w:r>
    </w:p>
    <w:p w14:paraId="62CD62D4" w14:textId="77777777" w:rsidR="00431C71" w:rsidRPr="002A727D" w:rsidRDefault="0009460D" w:rsidP="00CC45E7">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r w:rsidR="00431C71" w:rsidRPr="002A727D">
        <w:rPr>
          <w:rFonts w:ascii="Times New Roman" w:hAnsi="Times New Roman" w:cs="Times New Roman"/>
          <w:b/>
          <w:sz w:val="24"/>
          <w:szCs w:val="24"/>
        </w:rPr>
        <w:t>:</w:t>
      </w:r>
    </w:p>
    <w:p w14:paraId="7C555792"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w:t>
      </w:r>
      <w:r w:rsidR="00411E77" w:rsidRPr="002A727D">
        <w:rPr>
          <w:rFonts w:ascii="Times New Roman" w:hAnsi="Times New Roman" w:cs="Times New Roman"/>
          <w:sz w:val="24"/>
          <w:szCs w:val="24"/>
        </w:rPr>
        <w:t xml:space="preserve">на официальном сайте Российской Федерации </w:t>
      </w:r>
      <w:proofErr w:type="spellStart"/>
      <w:r w:rsidR="00411E77" w:rsidRPr="002A727D">
        <w:rPr>
          <w:rFonts w:ascii="Times New Roman" w:hAnsi="Times New Roman" w:cs="Times New Roman"/>
          <w:sz w:val="24"/>
          <w:szCs w:val="24"/>
          <w:lang w:val="en-US"/>
        </w:rPr>
        <w:t>torgi</w:t>
      </w:r>
      <w:proofErr w:type="spellEnd"/>
      <w:r w:rsidR="00411E77" w:rsidRPr="002A727D">
        <w:rPr>
          <w:rFonts w:ascii="Times New Roman" w:hAnsi="Times New Roman" w:cs="Times New Roman"/>
          <w:sz w:val="24"/>
          <w:szCs w:val="24"/>
        </w:rPr>
        <w:t>.</w:t>
      </w:r>
      <w:r w:rsidR="00411E77" w:rsidRPr="002A727D">
        <w:rPr>
          <w:rFonts w:ascii="Times New Roman" w:hAnsi="Times New Roman" w:cs="Times New Roman"/>
          <w:sz w:val="24"/>
          <w:szCs w:val="24"/>
          <w:lang w:val="en-US"/>
        </w:rPr>
        <w:t>gov</w:t>
      </w:r>
      <w:r w:rsidR="00411E77" w:rsidRPr="002A727D">
        <w:rPr>
          <w:rFonts w:ascii="Times New Roman" w:hAnsi="Times New Roman" w:cs="Times New Roman"/>
          <w:sz w:val="24"/>
          <w:szCs w:val="24"/>
        </w:rPr>
        <w:t>.</w:t>
      </w:r>
      <w:r w:rsidR="00411E77" w:rsidRPr="002A727D">
        <w:rPr>
          <w:rFonts w:ascii="Times New Roman" w:hAnsi="Times New Roman" w:cs="Times New Roman"/>
          <w:sz w:val="24"/>
          <w:szCs w:val="24"/>
          <w:lang w:val="en-US"/>
        </w:rPr>
        <w:t>ru</w:t>
      </w:r>
      <w:r w:rsidR="00411E77" w:rsidRPr="002A727D">
        <w:rPr>
          <w:rFonts w:ascii="Times New Roman" w:hAnsi="Times New Roman" w:cs="Times New Roman"/>
          <w:sz w:val="24"/>
          <w:szCs w:val="24"/>
        </w:rPr>
        <w:t xml:space="preserve"> </w:t>
      </w:r>
    </w:p>
    <w:p w14:paraId="710D8634" w14:textId="77777777" w:rsidR="00431C71" w:rsidRPr="002A727D" w:rsidRDefault="00431C71" w:rsidP="00CC45E7">
      <w:pPr>
        <w:pStyle w:val="ConsPlusNormal"/>
        <w:jc w:val="both"/>
        <w:rPr>
          <w:sz w:val="24"/>
          <w:szCs w:val="24"/>
        </w:rPr>
      </w:pPr>
      <w:r w:rsidRPr="002A727D">
        <w:rPr>
          <w:sz w:val="24"/>
          <w:szCs w:val="24"/>
        </w:rPr>
        <w:t xml:space="preserve">2.2. Заключить договор </w:t>
      </w:r>
      <w:r w:rsidR="00C81E92" w:rsidRPr="002A727D">
        <w:rPr>
          <w:sz w:val="24"/>
          <w:szCs w:val="24"/>
        </w:rPr>
        <w:t>в течение т</w:t>
      </w:r>
      <w:r w:rsidR="000F3781">
        <w:rPr>
          <w:sz w:val="24"/>
          <w:szCs w:val="24"/>
        </w:rPr>
        <w:t>ридцати дней со дня направления</w:t>
      </w:r>
      <w:r w:rsidR="00C81E92" w:rsidRPr="002A727D">
        <w:rPr>
          <w:sz w:val="24"/>
          <w:szCs w:val="24"/>
        </w:rPr>
        <w:t xml:space="preserve"> проекта договора аренды земельного участка</w:t>
      </w:r>
      <w:r w:rsidR="000F3781">
        <w:rPr>
          <w:rFonts w:eastAsia="Times New Roman"/>
          <w:sz w:val="24"/>
          <w:szCs w:val="24"/>
        </w:rPr>
        <w:t xml:space="preserve"> и </w:t>
      </w:r>
      <w:r w:rsidRPr="002A727D">
        <w:rPr>
          <w:sz w:val="24"/>
          <w:szCs w:val="24"/>
        </w:rPr>
        <w:t xml:space="preserve">произвести </w:t>
      </w:r>
      <w:r w:rsidR="00CB57E0" w:rsidRPr="002A727D">
        <w:rPr>
          <w:sz w:val="24"/>
          <w:szCs w:val="24"/>
        </w:rPr>
        <w:t>арендную плату за земельный участок</w:t>
      </w:r>
      <w:r w:rsidRPr="002A727D">
        <w:rPr>
          <w:sz w:val="24"/>
          <w:szCs w:val="24"/>
        </w:rPr>
        <w:t>, установленн</w:t>
      </w:r>
      <w:r w:rsidR="00CB57E0" w:rsidRPr="002A727D">
        <w:rPr>
          <w:sz w:val="24"/>
          <w:szCs w:val="24"/>
        </w:rPr>
        <w:t>ую</w:t>
      </w:r>
      <w:r w:rsidRPr="002A727D">
        <w:rPr>
          <w:sz w:val="24"/>
          <w:szCs w:val="24"/>
        </w:rPr>
        <w:t xml:space="preserve"> по результатам аукциона, в сроки и на счет, определяемые договором аренды.</w:t>
      </w:r>
    </w:p>
    <w:p w14:paraId="2EE276FF" w14:textId="373BF346"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b/>
          <w:sz w:val="24"/>
          <w:szCs w:val="24"/>
        </w:rPr>
        <w:lastRenderedPageBreak/>
        <w:t>Подпись заявителя (представителя)</w:t>
      </w:r>
      <w:r w:rsidRPr="002A727D">
        <w:rPr>
          <w:rFonts w:ascii="Times New Roman" w:hAnsi="Times New Roman" w:cs="Times New Roman"/>
          <w:sz w:val="24"/>
          <w:szCs w:val="24"/>
        </w:rPr>
        <w:t>_________________</w:t>
      </w:r>
      <w:r w:rsidR="00AA4693" w:rsidRPr="002A727D">
        <w:rPr>
          <w:rFonts w:ascii="Times New Roman" w:hAnsi="Times New Roman" w:cs="Times New Roman"/>
          <w:sz w:val="24"/>
          <w:szCs w:val="24"/>
        </w:rPr>
        <w:t>_ «</w:t>
      </w:r>
      <w:r w:rsidRPr="002A727D">
        <w:rPr>
          <w:rFonts w:ascii="Times New Roman" w:hAnsi="Times New Roman" w:cs="Times New Roman"/>
          <w:sz w:val="24"/>
          <w:szCs w:val="24"/>
        </w:rPr>
        <w:t>___</w:t>
      </w:r>
      <w:r w:rsidR="00AA4693" w:rsidRPr="002A727D">
        <w:rPr>
          <w:rFonts w:ascii="Times New Roman" w:hAnsi="Times New Roman" w:cs="Times New Roman"/>
          <w:sz w:val="24"/>
          <w:szCs w:val="24"/>
        </w:rPr>
        <w:t>_» _</w:t>
      </w:r>
      <w:r w:rsidRPr="002A727D">
        <w:rPr>
          <w:rFonts w:ascii="Times New Roman" w:hAnsi="Times New Roman" w:cs="Times New Roman"/>
          <w:sz w:val="24"/>
          <w:szCs w:val="24"/>
        </w:rPr>
        <w:t>______________</w:t>
      </w:r>
      <w:r w:rsidR="00DB58ED">
        <w:rPr>
          <w:rFonts w:ascii="Times New Roman" w:hAnsi="Times New Roman" w:cs="Times New Roman"/>
          <w:sz w:val="24"/>
          <w:szCs w:val="24"/>
        </w:rPr>
        <w:t>2020</w:t>
      </w:r>
      <w:r w:rsidR="00E51BD0">
        <w:rPr>
          <w:rFonts w:ascii="Times New Roman" w:hAnsi="Times New Roman" w:cs="Times New Roman"/>
          <w:sz w:val="24"/>
          <w:szCs w:val="24"/>
        </w:rPr>
        <w:t>г</w:t>
      </w:r>
      <w:r w:rsidRPr="002A727D">
        <w:rPr>
          <w:rFonts w:ascii="Times New Roman" w:hAnsi="Times New Roman" w:cs="Times New Roman"/>
          <w:sz w:val="24"/>
          <w:szCs w:val="24"/>
        </w:rPr>
        <w:t>.</w:t>
      </w:r>
    </w:p>
    <w:p w14:paraId="40FBE316"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1A43A3A7"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 xml:space="preserve">(Заполняется </w:t>
      </w:r>
      <w:r w:rsidR="006E6A1E" w:rsidRPr="002A727D">
        <w:rPr>
          <w:rFonts w:ascii="Times New Roman" w:hAnsi="Times New Roman" w:cs="Times New Roman"/>
          <w:sz w:val="20"/>
          <w:szCs w:val="24"/>
        </w:rPr>
        <w:t>организатором аукциона</w:t>
      </w:r>
      <w:r w:rsidRPr="002A727D">
        <w:rPr>
          <w:rFonts w:ascii="Times New Roman" w:hAnsi="Times New Roman" w:cs="Times New Roman"/>
          <w:sz w:val="20"/>
          <w:szCs w:val="24"/>
        </w:rPr>
        <w:t>)</w:t>
      </w:r>
    </w:p>
    <w:p w14:paraId="2FE9FD49" w14:textId="3C32405C"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r w:rsidR="00AA4693" w:rsidRPr="002A727D">
        <w:rPr>
          <w:rFonts w:ascii="Times New Roman" w:hAnsi="Times New Roman" w:cs="Times New Roman"/>
          <w:b/>
          <w:sz w:val="24"/>
          <w:szCs w:val="24"/>
        </w:rPr>
        <w:t xml:space="preserve">ПРИНЯТА </w:t>
      </w:r>
      <w:r w:rsidR="00AA4693" w:rsidRPr="002A727D">
        <w:rPr>
          <w:rFonts w:ascii="Times New Roman" w:hAnsi="Times New Roman" w:cs="Times New Roman"/>
          <w:sz w:val="24"/>
          <w:szCs w:val="24"/>
        </w:rPr>
        <w:t>в</w:t>
      </w:r>
      <w:r w:rsidRPr="002A727D">
        <w:rPr>
          <w:rFonts w:ascii="Times New Roman" w:hAnsi="Times New Roman" w:cs="Times New Roman"/>
          <w:sz w:val="24"/>
          <w:szCs w:val="24"/>
        </w:rPr>
        <w:t xml:space="preserve"> «____</w:t>
      </w:r>
      <w:r w:rsidR="00AA4693" w:rsidRPr="002A727D">
        <w:rPr>
          <w:rFonts w:ascii="Times New Roman" w:hAnsi="Times New Roman" w:cs="Times New Roman"/>
          <w:sz w:val="24"/>
          <w:szCs w:val="24"/>
        </w:rPr>
        <w:t>_» час</w:t>
      </w:r>
      <w:r w:rsidRPr="002A727D">
        <w:rPr>
          <w:rFonts w:ascii="Times New Roman" w:hAnsi="Times New Roman" w:cs="Times New Roman"/>
          <w:sz w:val="24"/>
          <w:szCs w:val="24"/>
        </w:rPr>
        <w:t xml:space="preserve"> «___</w:t>
      </w:r>
      <w:r w:rsidR="00AA4693" w:rsidRPr="002A727D">
        <w:rPr>
          <w:rFonts w:ascii="Times New Roman" w:hAnsi="Times New Roman" w:cs="Times New Roman"/>
          <w:sz w:val="24"/>
          <w:szCs w:val="24"/>
        </w:rPr>
        <w:t>_» мин</w:t>
      </w:r>
      <w:r w:rsidRPr="002A727D">
        <w:rPr>
          <w:rFonts w:ascii="Times New Roman" w:hAnsi="Times New Roman" w:cs="Times New Roman"/>
          <w:sz w:val="24"/>
          <w:szCs w:val="24"/>
        </w:rPr>
        <w:t xml:space="preserve"> «____</w:t>
      </w:r>
      <w:r w:rsidR="00AA4693" w:rsidRPr="002A727D">
        <w:rPr>
          <w:rFonts w:ascii="Times New Roman" w:hAnsi="Times New Roman" w:cs="Times New Roman"/>
          <w:sz w:val="24"/>
          <w:szCs w:val="24"/>
        </w:rPr>
        <w:t>_» _</w:t>
      </w:r>
      <w:r w:rsidRPr="002A727D">
        <w:rPr>
          <w:rFonts w:ascii="Times New Roman" w:hAnsi="Times New Roman" w:cs="Times New Roman"/>
          <w:sz w:val="24"/>
          <w:szCs w:val="24"/>
        </w:rPr>
        <w:t>_________________</w:t>
      </w:r>
      <w:r w:rsidR="00DB58ED">
        <w:rPr>
          <w:rFonts w:ascii="Times New Roman" w:hAnsi="Times New Roman" w:cs="Times New Roman"/>
          <w:sz w:val="24"/>
          <w:szCs w:val="24"/>
        </w:rPr>
        <w:t>2020</w:t>
      </w:r>
      <w:r w:rsidRPr="002A727D">
        <w:rPr>
          <w:rFonts w:ascii="Times New Roman" w:hAnsi="Times New Roman" w:cs="Times New Roman"/>
          <w:sz w:val="24"/>
          <w:szCs w:val="24"/>
        </w:rPr>
        <w:t xml:space="preserve"> г</w:t>
      </w:r>
      <w:r w:rsidR="00BC27FF" w:rsidRPr="002A727D">
        <w:rPr>
          <w:rFonts w:ascii="Times New Roman" w:hAnsi="Times New Roman" w:cs="Times New Roman"/>
          <w:sz w:val="24"/>
          <w:szCs w:val="24"/>
        </w:rPr>
        <w:t>.</w:t>
      </w:r>
    </w:p>
    <w:p w14:paraId="3EA6952A" w14:textId="77777777" w:rsidR="00431C71" w:rsidRPr="002A727D" w:rsidRDefault="00431C71" w:rsidP="00CC45E7">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17B53637" w14:textId="77777777" w:rsidR="006E6A1E" w:rsidRPr="002A727D" w:rsidRDefault="006E6A1E" w:rsidP="00CC45E7">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w:t>
      </w:r>
      <w:r w:rsidR="00431C71" w:rsidRPr="002A727D">
        <w:rPr>
          <w:rFonts w:ascii="Times New Roman" w:hAnsi="Times New Roman" w:cs="Times New Roman"/>
          <w:sz w:val="20"/>
          <w:szCs w:val="24"/>
        </w:rPr>
        <w:t>, принявшего заявку                                           ФИО</w:t>
      </w:r>
    </w:p>
    <w:p w14:paraId="5E392BA9" w14:textId="77777777" w:rsidR="00507F01" w:rsidRDefault="00687DA3" w:rsidP="00507F01">
      <w:pPr>
        <w:pStyle w:val="a4"/>
        <w:spacing w:before="0" w:after="0"/>
        <w:ind w:firstLine="0"/>
        <w:jc w:val="right"/>
      </w:pPr>
      <w:r w:rsidRPr="002A727D">
        <w:rPr>
          <w:bCs/>
        </w:rPr>
        <w:t xml:space="preserve">Приложение </w:t>
      </w:r>
      <w:r w:rsidR="003E7538" w:rsidRPr="002A727D">
        <w:rPr>
          <w:bCs/>
        </w:rPr>
        <w:t>2</w:t>
      </w:r>
      <w:r w:rsidR="00507F01" w:rsidRPr="00507F01">
        <w:t xml:space="preserve"> </w:t>
      </w:r>
      <w:r w:rsidR="00507F01" w:rsidRPr="00C31669">
        <w:t>к Извещению</w:t>
      </w:r>
    </w:p>
    <w:p w14:paraId="3F405AAF" w14:textId="6C56EFC4" w:rsidR="00983A54" w:rsidRPr="002A727D" w:rsidRDefault="00507F01" w:rsidP="00507F01">
      <w:pPr>
        <w:pStyle w:val="a4"/>
        <w:spacing w:before="0" w:after="0"/>
        <w:ind w:firstLine="0"/>
        <w:jc w:val="right"/>
        <w:rPr>
          <w:bCs/>
        </w:rPr>
      </w:pPr>
      <w:r w:rsidRPr="00C31669">
        <w:t>о проведении аукциона</w:t>
      </w:r>
    </w:p>
    <w:p w14:paraId="22E3B71B" w14:textId="77777777" w:rsidR="00687DA3" w:rsidRPr="002A727D" w:rsidRDefault="00687DA3" w:rsidP="00CC45E7">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14:paraId="78F6CDFB" w14:textId="4378C180" w:rsidR="00103A44" w:rsidRPr="002A727D" w:rsidRDefault="00687DA3" w:rsidP="00CC45E7">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sidR="00B97B40">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sidR="00AC4A8E">
        <w:rPr>
          <w:rFonts w:ascii="Times New Roman" w:eastAsia="Times New Roman" w:hAnsi="Times New Roman" w:cs="Times New Roman"/>
          <w:b/>
          <w:sz w:val="24"/>
          <w:szCs w:val="24"/>
        </w:rPr>
        <w:t xml:space="preserve"> </w:t>
      </w:r>
      <w:r w:rsidR="00805600" w:rsidRPr="002A727D">
        <w:rPr>
          <w:rFonts w:ascii="Times New Roman" w:hAnsi="Times New Roman" w:cs="Times New Roman"/>
          <w:sz w:val="24"/>
          <w:szCs w:val="24"/>
        </w:rPr>
        <w:t>___________________________________________________________</w:t>
      </w:r>
    </w:p>
    <w:p w14:paraId="2F490FF2" w14:textId="77777777" w:rsidR="00687DA3" w:rsidRPr="002A727D" w:rsidRDefault="00B97B40" w:rsidP="00CC45E7">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687DA3" w:rsidRPr="002A727D" w14:paraId="2475D5D6" w14:textId="77777777" w:rsidTr="00D61DA2">
        <w:tc>
          <w:tcPr>
            <w:tcW w:w="540" w:type="dxa"/>
            <w:shd w:val="clear" w:color="auto" w:fill="auto"/>
            <w:vAlign w:val="center"/>
          </w:tcPr>
          <w:p w14:paraId="02F684E2" w14:textId="77777777" w:rsidR="00687DA3" w:rsidRPr="002A727D" w:rsidRDefault="00687DA3" w:rsidP="00CC45E7">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6547BFD" w14:textId="77777777" w:rsidR="00687DA3" w:rsidRPr="002A727D" w:rsidRDefault="00687DA3" w:rsidP="00CC45E7">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322560FF" w14:textId="77777777" w:rsidR="00687DA3" w:rsidRPr="002A727D" w:rsidRDefault="00687DA3" w:rsidP="00CC45E7">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5F06D713" w14:textId="77777777" w:rsidR="00687DA3" w:rsidRPr="002A727D" w:rsidRDefault="00687DA3" w:rsidP="00CC45E7">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687DA3" w:rsidRPr="002A727D" w14:paraId="7CE394AA" w14:textId="77777777" w:rsidTr="00D61DA2">
        <w:trPr>
          <w:trHeight w:val="305"/>
        </w:trPr>
        <w:tc>
          <w:tcPr>
            <w:tcW w:w="540" w:type="dxa"/>
            <w:vAlign w:val="center"/>
          </w:tcPr>
          <w:p w14:paraId="579935BA" w14:textId="77777777" w:rsidR="00687DA3" w:rsidRPr="002A727D" w:rsidRDefault="00687DA3" w:rsidP="00CC45E7">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2BAF093F" w14:textId="77777777" w:rsidR="00687DA3" w:rsidRPr="002A727D" w:rsidRDefault="00687DA3" w:rsidP="00CC45E7">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5028635" w14:textId="77777777" w:rsidR="00687DA3" w:rsidRPr="002A727D" w:rsidRDefault="00687DA3" w:rsidP="00CC45E7">
            <w:pPr>
              <w:spacing w:after="0"/>
              <w:rPr>
                <w:rFonts w:ascii="Times New Roman" w:eastAsia="Times New Roman" w:hAnsi="Times New Roman" w:cs="Times New Roman"/>
                <w:sz w:val="20"/>
                <w:szCs w:val="20"/>
              </w:rPr>
            </w:pPr>
          </w:p>
        </w:tc>
      </w:tr>
      <w:tr w:rsidR="00687DA3" w:rsidRPr="002A727D" w14:paraId="038B252E" w14:textId="77777777" w:rsidTr="00D61DA2">
        <w:trPr>
          <w:trHeight w:val="344"/>
        </w:trPr>
        <w:tc>
          <w:tcPr>
            <w:tcW w:w="540" w:type="dxa"/>
            <w:vAlign w:val="center"/>
          </w:tcPr>
          <w:p w14:paraId="41CB2FE0" w14:textId="77777777" w:rsidR="00687DA3" w:rsidRPr="002A727D" w:rsidRDefault="00687DA3" w:rsidP="00CC45E7">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2AF8706E" w14:textId="77777777" w:rsidR="00687DA3" w:rsidRPr="002A727D" w:rsidRDefault="00687DA3" w:rsidP="00CC45E7">
            <w:pPr>
              <w:spacing w:after="0"/>
              <w:jc w:val="both"/>
              <w:rPr>
                <w:rFonts w:ascii="Times New Roman" w:eastAsia="Times New Roman" w:hAnsi="Times New Roman" w:cs="Times New Roman"/>
                <w:sz w:val="20"/>
                <w:szCs w:val="20"/>
              </w:rPr>
            </w:pPr>
          </w:p>
        </w:tc>
        <w:tc>
          <w:tcPr>
            <w:tcW w:w="1134" w:type="dxa"/>
            <w:vAlign w:val="center"/>
          </w:tcPr>
          <w:p w14:paraId="17FDED73" w14:textId="77777777" w:rsidR="00687DA3" w:rsidRPr="002A727D" w:rsidRDefault="00687DA3" w:rsidP="00CC45E7">
            <w:pPr>
              <w:spacing w:after="0"/>
              <w:rPr>
                <w:rFonts w:ascii="Times New Roman" w:eastAsia="Times New Roman" w:hAnsi="Times New Roman" w:cs="Times New Roman"/>
                <w:sz w:val="20"/>
                <w:szCs w:val="20"/>
              </w:rPr>
            </w:pPr>
          </w:p>
        </w:tc>
      </w:tr>
      <w:tr w:rsidR="00687DA3" w:rsidRPr="002A727D" w14:paraId="344CEF59" w14:textId="77777777" w:rsidTr="00D61DA2">
        <w:tc>
          <w:tcPr>
            <w:tcW w:w="540" w:type="dxa"/>
            <w:vAlign w:val="center"/>
          </w:tcPr>
          <w:p w14:paraId="0C1E055E" w14:textId="77777777" w:rsidR="00687DA3" w:rsidRPr="002A727D" w:rsidRDefault="00816BEF" w:rsidP="00CC45E7">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76C0AEB4" w14:textId="77777777" w:rsidR="00687DA3" w:rsidRPr="002A727D" w:rsidRDefault="00687DA3" w:rsidP="00CC45E7">
            <w:pPr>
              <w:spacing w:after="0"/>
              <w:jc w:val="both"/>
              <w:rPr>
                <w:rFonts w:ascii="Times New Roman" w:eastAsia="Times New Roman" w:hAnsi="Times New Roman" w:cs="Times New Roman"/>
                <w:sz w:val="20"/>
                <w:szCs w:val="20"/>
              </w:rPr>
            </w:pPr>
          </w:p>
        </w:tc>
        <w:tc>
          <w:tcPr>
            <w:tcW w:w="1134" w:type="dxa"/>
            <w:vAlign w:val="center"/>
          </w:tcPr>
          <w:p w14:paraId="58FB1B23" w14:textId="77777777" w:rsidR="00687DA3" w:rsidRPr="002A727D" w:rsidRDefault="00687DA3" w:rsidP="00CC45E7">
            <w:pPr>
              <w:spacing w:after="0"/>
              <w:rPr>
                <w:rFonts w:ascii="Times New Roman" w:eastAsia="Times New Roman" w:hAnsi="Times New Roman" w:cs="Times New Roman"/>
                <w:sz w:val="20"/>
                <w:szCs w:val="20"/>
              </w:rPr>
            </w:pPr>
          </w:p>
        </w:tc>
      </w:tr>
    </w:tbl>
    <w:p w14:paraId="0686F6D0" w14:textId="77777777" w:rsidR="00687DA3" w:rsidRPr="002A727D" w:rsidRDefault="00687DA3" w:rsidP="00CC45E7">
      <w:pPr>
        <w:spacing w:after="0"/>
        <w:rPr>
          <w:rFonts w:ascii="Times New Roman" w:eastAsia="Times New Roman" w:hAnsi="Times New Roman" w:cs="Times New Roman"/>
          <w:sz w:val="24"/>
          <w:szCs w:val="24"/>
        </w:rPr>
      </w:pPr>
    </w:p>
    <w:p w14:paraId="02B73600" w14:textId="77777777" w:rsidR="00687DA3" w:rsidRPr="002A727D" w:rsidRDefault="00687DA3" w:rsidP="00CC45E7">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14:paraId="499F4676" w14:textId="77777777" w:rsidR="00687DA3" w:rsidRPr="002A727D" w:rsidRDefault="00687DA3" w:rsidP="00CC45E7">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30AE27D8" w14:textId="0308C612" w:rsidR="0093565B" w:rsidRPr="002A727D" w:rsidRDefault="00687DA3" w:rsidP="00AC4A8E">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w:t>
      </w:r>
      <w:proofErr w:type="gramStart"/>
      <w:r w:rsidR="001F09BC" w:rsidRPr="002A727D">
        <w:rPr>
          <w:rFonts w:ascii="Times New Roman" w:eastAsia="Times New Roman" w:hAnsi="Times New Roman" w:cs="Times New Roman"/>
          <w:sz w:val="20"/>
          <w:szCs w:val="24"/>
        </w:rPr>
        <w:t xml:space="preserve">подпись)  </w:t>
      </w:r>
      <w:r w:rsidRPr="002A727D">
        <w:rPr>
          <w:rFonts w:ascii="Times New Roman" w:eastAsia="Times New Roman" w:hAnsi="Times New Roman" w:cs="Times New Roman"/>
          <w:sz w:val="20"/>
          <w:szCs w:val="24"/>
        </w:rPr>
        <w:t xml:space="preserve"> </w:t>
      </w:r>
      <w:proofErr w:type="gramEnd"/>
      <w:r w:rsidRPr="002A727D">
        <w:rPr>
          <w:rFonts w:ascii="Times New Roman" w:eastAsia="Times New Roman" w:hAnsi="Times New Roman" w:cs="Times New Roman"/>
          <w:sz w:val="20"/>
          <w:szCs w:val="24"/>
        </w:rPr>
        <w:t xml:space="preserve">                    расшифровка подписи</w:t>
      </w:r>
    </w:p>
    <w:sectPr w:rsidR="0093565B" w:rsidRPr="002A727D" w:rsidSect="006402C1">
      <w:headerReference w:type="default" r:id="rId10"/>
      <w:type w:val="continuous"/>
      <w:pgSz w:w="11906" w:h="16838"/>
      <w:pgMar w:top="1134" w:right="84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7E28B" w14:textId="77777777" w:rsidR="00437B5D" w:rsidRDefault="00437B5D" w:rsidP="007655A5">
      <w:pPr>
        <w:spacing w:after="0" w:line="240" w:lineRule="auto"/>
      </w:pPr>
      <w:r>
        <w:separator/>
      </w:r>
    </w:p>
  </w:endnote>
  <w:endnote w:type="continuationSeparator" w:id="0">
    <w:p w14:paraId="41E46311" w14:textId="77777777" w:rsidR="00437B5D" w:rsidRDefault="00437B5D"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29AC4" w14:textId="77777777" w:rsidR="00437B5D" w:rsidRDefault="00437B5D" w:rsidP="007655A5">
      <w:pPr>
        <w:spacing w:after="0" w:line="240" w:lineRule="auto"/>
      </w:pPr>
      <w:r>
        <w:separator/>
      </w:r>
    </w:p>
  </w:footnote>
  <w:footnote w:type="continuationSeparator" w:id="0">
    <w:p w14:paraId="74FFD43A" w14:textId="77777777" w:rsidR="00437B5D" w:rsidRDefault="00437B5D"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2D1BF67A" w:rsidR="007655A5" w:rsidRDefault="007655A5">
        <w:pPr>
          <w:pStyle w:val="ac"/>
          <w:jc w:val="center"/>
        </w:pPr>
        <w:r>
          <w:fldChar w:fldCharType="begin"/>
        </w:r>
        <w:r>
          <w:instrText>PAGE   \* MERGEFORMAT</w:instrText>
        </w:r>
        <w:r>
          <w:fldChar w:fldCharType="separate"/>
        </w:r>
        <w:r w:rsidR="00321247">
          <w:rPr>
            <w:noProof/>
          </w:rPr>
          <w:t>7</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E243B7"/>
    <w:multiLevelType w:val="hybridMultilevel"/>
    <w:tmpl w:val="2B249320"/>
    <w:lvl w:ilvl="0" w:tplc="B022BF6C">
      <w:start w:val="1"/>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9017CA9"/>
    <w:multiLevelType w:val="multilevel"/>
    <w:tmpl w:val="157E01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20"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2"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3"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717068F"/>
    <w:multiLevelType w:val="hybridMultilevel"/>
    <w:tmpl w:val="2B249320"/>
    <w:lvl w:ilvl="0" w:tplc="B022BF6C">
      <w:start w:val="1"/>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3"/>
  </w:num>
  <w:num w:numId="2">
    <w:abstractNumId w:val="10"/>
  </w:num>
  <w:num w:numId="3">
    <w:abstractNumId w:val="24"/>
  </w:num>
  <w:num w:numId="4">
    <w:abstractNumId w:val="11"/>
  </w:num>
  <w:num w:numId="5">
    <w:abstractNumId w:val="17"/>
  </w:num>
  <w:num w:numId="6">
    <w:abstractNumId w:val="14"/>
  </w:num>
  <w:num w:numId="7">
    <w:abstractNumId w:val="6"/>
  </w:num>
  <w:num w:numId="8">
    <w:abstractNumId w:val="15"/>
  </w:num>
  <w:num w:numId="9">
    <w:abstractNumId w:val="18"/>
  </w:num>
  <w:num w:numId="10">
    <w:abstractNumId w:val="0"/>
  </w:num>
  <w:num w:numId="11">
    <w:abstractNumId w:val="2"/>
  </w:num>
  <w:num w:numId="12">
    <w:abstractNumId w:val="20"/>
  </w:num>
  <w:num w:numId="13">
    <w:abstractNumId w:val="5"/>
  </w:num>
  <w:num w:numId="14">
    <w:abstractNumId w:val="21"/>
  </w:num>
  <w:num w:numId="15">
    <w:abstractNumId w:val="8"/>
  </w:num>
  <w:num w:numId="16">
    <w:abstractNumId w:val="16"/>
  </w:num>
  <w:num w:numId="17">
    <w:abstractNumId w:val="1"/>
  </w:num>
  <w:num w:numId="18">
    <w:abstractNumId w:val="12"/>
  </w:num>
  <w:num w:numId="19">
    <w:abstractNumId w:val="23"/>
  </w:num>
  <w:num w:numId="20">
    <w:abstractNumId w:val="19"/>
  </w:num>
  <w:num w:numId="21">
    <w:abstractNumId w:val="4"/>
  </w:num>
  <w:num w:numId="22">
    <w:abstractNumId w:val="9"/>
  </w:num>
  <w:num w:numId="23">
    <w:abstractNumId w:val="22"/>
  </w:num>
  <w:num w:numId="24">
    <w:abstractNumId w:val="25"/>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6C3C"/>
    <w:rsid w:val="000341BC"/>
    <w:rsid w:val="00040764"/>
    <w:rsid w:val="000412D1"/>
    <w:rsid w:val="00041CC3"/>
    <w:rsid w:val="00047CF5"/>
    <w:rsid w:val="00054779"/>
    <w:rsid w:val="00054AA6"/>
    <w:rsid w:val="000614CD"/>
    <w:rsid w:val="0006183F"/>
    <w:rsid w:val="00062138"/>
    <w:rsid w:val="00081C96"/>
    <w:rsid w:val="00083C8B"/>
    <w:rsid w:val="000842E3"/>
    <w:rsid w:val="0008466B"/>
    <w:rsid w:val="00085B6B"/>
    <w:rsid w:val="00093BE8"/>
    <w:rsid w:val="0009460D"/>
    <w:rsid w:val="000A0AAB"/>
    <w:rsid w:val="000A2013"/>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4CE3"/>
    <w:rsid w:val="000E7AEC"/>
    <w:rsid w:val="000F3781"/>
    <w:rsid w:val="0010266A"/>
    <w:rsid w:val="00103A44"/>
    <w:rsid w:val="00105CAF"/>
    <w:rsid w:val="00105F54"/>
    <w:rsid w:val="00106FB6"/>
    <w:rsid w:val="001116D4"/>
    <w:rsid w:val="00112B53"/>
    <w:rsid w:val="001226F5"/>
    <w:rsid w:val="00123EAC"/>
    <w:rsid w:val="00127305"/>
    <w:rsid w:val="00134857"/>
    <w:rsid w:val="001404D2"/>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C1732"/>
    <w:rsid w:val="001D34AA"/>
    <w:rsid w:val="001D5615"/>
    <w:rsid w:val="001D623E"/>
    <w:rsid w:val="001E0214"/>
    <w:rsid w:val="001E659D"/>
    <w:rsid w:val="001F07E8"/>
    <w:rsid w:val="001F09BC"/>
    <w:rsid w:val="001F5791"/>
    <w:rsid w:val="001F6351"/>
    <w:rsid w:val="00220690"/>
    <w:rsid w:val="00226FB1"/>
    <w:rsid w:val="002270D4"/>
    <w:rsid w:val="002343A5"/>
    <w:rsid w:val="00241EF1"/>
    <w:rsid w:val="0024326F"/>
    <w:rsid w:val="002472CC"/>
    <w:rsid w:val="00247538"/>
    <w:rsid w:val="002511D0"/>
    <w:rsid w:val="00252924"/>
    <w:rsid w:val="002550E4"/>
    <w:rsid w:val="002564E2"/>
    <w:rsid w:val="0025749C"/>
    <w:rsid w:val="002637AF"/>
    <w:rsid w:val="002725B1"/>
    <w:rsid w:val="002738E3"/>
    <w:rsid w:val="00274AE0"/>
    <w:rsid w:val="0027646F"/>
    <w:rsid w:val="002766A5"/>
    <w:rsid w:val="00280954"/>
    <w:rsid w:val="0028244C"/>
    <w:rsid w:val="002832A1"/>
    <w:rsid w:val="00292031"/>
    <w:rsid w:val="002965F2"/>
    <w:rsid w:val="002A204E"/>
    <w:rsid w:val="002A727D"/>
    <w:rsid w:val="002A7F5C"/>
    <w:rsid w:val="002B4E30"/>
    <w:rsid w:val="002C1723"/>
    <w:rsid w:val="002C2160"/>
    <w:rsid w:val="002C499D"/>
    <w:rsid w:val="002C64DD"/>
    <w:rsid w:val="002C751F"/>
    <w:rsid w:val="002D7028"/>
    <w:rsid w:val="002D7A49"/>
    <w:rsid w:val="002E7977"/>
    <w:rsid w:val="002F1D7D"/>
    <w:rsid w:val="002F505C"/>
    <w:rsid w:val="002F5495"/>
    <w:rsid w:val="002F6563"/>
    <w:rsid w:val="00302245"/>
    <w:rsid w:val="0031155F"/>
    <w:rsid w:val="00312274"/>
    <w:rsid w:val="003163DA"/>
    <w:rsid w:val="00317221"/>
    <w:rsid w:val="0031756C"/>
    <w:rsid w:val="00321247"/>
    <w:rsid w:val="003274DE"/>
    <w:rsid w:val="00331AF5"/>
    <w:rsid w:val="00331F41"/>
    <w:rsid w:val="00342C38"/>
    <w:rsid w:val="0035180B"/>
    <w:rsid w:val="0035384C"/>
    <w:rsid w:val="00361618"/>
    <w:rsid w:val="00361DEE"/>
    <w:rsid w:val="00363619"/>
    <w:rsid w:val="00377940"/>
    <w:rsid w:val="00383897"/>
    <w:rsid w:val="00391288"/>
    <w:rsid w:val="003A1069"/>
    <w:rsid w:val="003B3D47"/>
    <w:rsid w:val="003B4529"/>
    <w:rsid w:val="003B54E2"/>
    <w:rsid w:val="003C1228"/>
    <w:rsid w:val="003C2A36"/>
    <w:rsid w:val="003C31B3"/>
    <w:rsid w:val="003C3EB3"/>
    <w:rsid w:val="003D4501"/>
    <w:rsid w:val="003D5828"/>
    <w:rsid w:val="003E0294"/>
    <w:rsid w:val="003E13EF"/>
    <w:rsid w:val="003E20E1"/>
    <w:rsid w:val="003E6F4A"/>
    <w:rsid w:val="003E6FFA"/>
    <w:rsid w:val="003E7538"/>
    <w:rsid w:val="003F28B2"/>
    <w:rsid w:val="0040093B"/>
    <w:rsid w:val="00403530"/>
    <w:rsid w:val="00403DDE"/>
    <w:rsid w:val="00404A07"/>
    <w:rsid w:val="00411E77"/>
    <w:rsid w:val="00420626"/>
    <w:rsid w:val="00425F8A"/>
    <w:rsid w:val="00430E51"/>
    <w:rsid w:val="00430F3D"/>
    <w:rsid w:val="00431C71"/>
    <w:rsid w:val="004375D6"/>
    <w:rsid w:val="004378E2"/>
    <w:rsid w:val="00437B5D"/>
    <w:rsid w:val="00450B2B"/>
    <w:rsid w:val="0045694C"/>
    <w:rsid w:val="00461F5D"/>
    <w:rsid w:val="004624AC"/>
    <w:rsid w:val="00462994"/>
    <w:rsid w:val="00463520"/>
    <w:rsid w:val="00464F95"/>
    <w:rsid w:val="00466223"/>
    <w:rsid w:val="0047051B"/>
    <w:rsid w:val="00471769"/>
    <w:rsid w:val="00471E5A"/>
    <w:rsid w:val="0047559A"/>
    <w:rsid w:val="00477CD7"/>
    <w:rsid w:val="00481283"/>
    <w:rsid w:val="004830B8"/>
    <w:rsid w:val="00485C77"/>
    <w:rsid w:val="004919B9"/>
    <w:rsid w:val="00492BA3"/>
    <w:rsid w:val="004A0F9F"/>
    <w:rsid w:val="004A24F1"/>
    <w:rsid w:val="004A31B1"/>
    <w:rsid w:val="004B0A08"/>
    <w:rsid w:val="004B6A94"/>
    <w:rsid w:val="004B750B"/>
    <w:rsid w:val="004C025E"/>
    <w:rsid w:val="004C1EFC"/>
    <w:rsid w:val="004D0E9D"/>
    <w:rsid w:val="004D3592"/>
    <w:rsid w:val="004D3B14"/>
    <w:rsid w:val="004D45C8"/>
    <w:rsid w:val="004D5B27"/>
    <w:rsid w:val="004E5B99"/>
    <w:rsid w:val="004E7C90"/>
    <w:rsid w:val="00500F83"/>
    <w:rsid w:val="00505C69"/>
    <w:rsid w:val="00507F01"/>
    <w:rsid w:val="0051140C"/>
    <w:rsid w:val="0051183B"/>
    <w:rsid w:val="00511A9F"/>
    <w:rsid w:val="00515B16"/>
    <w:rsid w:val="00515DBD"/>
    <w:rsid w:val="00524C43"/>
    <w:rsid w:val="0052513A"/>
    <w:rsid w:val="00526273"/>
    <w:rsid w:val="00530038"/>
    <w:rsid w:val="0053155F"/>
    <w:rsid w:val="00531B54"/>
    <w:rsid w:val="005348D9"/>
    <w:rsid w:val="00534DEA"/>
    <w:rsid w:val="00541973"/>
    <w:rsid w:val="00546F1A"/>
    <w:rsid w:val="00551776"/>
    <w:rsid w:val="00552109"/>
    <w:rsid w:val="005567F4"/>
    <w:rsid w:val="00557B1C"/>
    <w:rsid w:val="0056553E"/>
    <w:rsid w:val="00566EE7"/>
    <w:rsid w:val="005676DB"/>
    <w:rsid w:val="0056781F"/>
    <w:rsid w:val="00570F7B"/>
    <w:rsid w:val="0057374C"/>
    <w:rsid w:val="005749EE"/>
    <w:rsid w:val="00577699"/>
    <w:rsid w:val="00577845"/>
    <w:rsid w:val="0059044C"/>
    <w:rsid w:val="0059680C"/>
    <w:rsid w:val="00596BBB"/>
    <w:rsid w:val="005A09FA"/>
    <w:rsid w:val="005A4BFD"/>
    <w:rsid w:val="005B5731"/>
    <w:rsid w:val="005B5CA6"/>
    <w:rsid w:val="005B7BA9"/>
    <w:rsid w:val="005B7CA3"/>
    <w:rsid w:val="005C219A"/>
    <w:rsid w:val="005C2E18"/>
    <w:rsid w:val="005C374C"/>
    <w:rsid w:val="005C38D1"/>
    <w:rsid w:val="005C6A5A"/>
    <w:rsid w:val="005D729B"/>
    <w:rsid w:val="005E0BC2"/>
    <w:rsid w:val="005E1AFA"/>
    <w:rsid w:val="005E62A3"/>
    <w:rsid w:val="005E6DA4"/>
    <w:rsid w:val="005E7B4C"/>
    <w:rsid w:val="005F1C46"/>
    <w:rsid w:val="00603B5D"/>
    <w:rsid w:val="00622A70"/>
    <w:rsid w:val="00622FB4"/>
    <w:rsid w:val="006240C0"/>
    <w:rsid w:val="00625401"/>
    <w:rsid w:val="00626F7F"/>
    <w:rsid w:val="006273F6"/>
    <w:rsid w:val="00627D20"/>
    <w:rsid w:val="00627DED"/>
    <w:rsid w:val="00633619"/>
    <w:rsid w:val="00634A67"/>
    <w:rsid w:val="006402C1"/>
    <w:rsid w:val="006424E7"/>
    <w:rsid w:val="0064676B"/>
    <w:rsid w:val="00651E2C"/>
    <w:rsid w:val="00651F36"/>
    <w:rsid w:val="00656274"/>
    <w:rsid w:val="00657451"/>
    <w:rsid w:val="00664A14"/>
    <w:rsid w:val="00664DCC"/>
    <w:rsid w:val="00666E20"/>
    <w:rsid w:val="006740D9"/>
    <w:rsid w:val="006757F1"/>
    <w:rsid w:val="00677BA4"/>
    <w:rsid w:val="006817EA"/>
    <w:rsid w:val="00687DA3"/>
    <w:rsid w:val="00693589"/>
    <w:rsid w:val="006A0ECC"/>
    <w:rsid w:val="006A172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07D5E"/>
    <w:rsid w:val="0071469F"/>
    <w:rsid w:val="00725ED5"/>
    <w:rsid w:val="0072618E"/>
    <w:rsid w:val="00737045"/>
    <w:rsid w:val="00741C69"/>
    <w:rsid w:val="0074283D"/>
    <w:rsid w:val="00745EB0"/>
    <w:rsid w:val="0075307C"/>
    <w:rsid w:val="00753CD3"/>
    <w:rsid w:val="0075737F"/>
    <w:rsid w:val="0076019B"/>
    <w:rsid w:val="00762759"/>
    <w:rsid w:val="00763C25"/>
    <w:rsid w:val="00764312"/>
    <w:rsid w:val="007655A5"/>
    <w:rsid w:val="0076654B"/>
    <w:rsid w:val="00767397"/>
    <w:rsid w:val="007706F9"/>
    <w:rsid w:val="00776E98"/>
    <w:rsid w:val="007851DB"/>
    <w:rsid w:val="00790D34"/>
    <w:rsid w:val="00792DBA"/>
    <w:rsid w:val="00796CA9"/>
    <w:rsid w:val="0079742C"/>
    <w:rsid w:val="007A02ED"/>
    <w:rsid w:val="007B7F2E"/>
    <w:rsid w:val="007D3282"/>
    <w:rsid w:val="007E41A8"/>
    <w:rsid w:val="007F218E"/>
    <w:rsid w:val="008002EB"/>
    <w:rsid w:val="00801A65"/>
    <w:rsid w:val="008029CC"/>
    <w:rsid w:val="00805600"/>
    <w:rsid w:val="00816BEF"/>
    <w:rsid w:val="00816D51"/>
    <w:rsid w:val="00817C36"/>
    <w:rsid w:val="00820B81"/>
    <w:rsid w:val="008211CC"/>
    <w:rsid w:val="00822816"/>
    <w:rsid w:val="00830422"/>
    <w:rsid w:val="00834290"/>
    <w:rsid w:val="0083588A"/>
    <w:rsid w:val="008371AC"/>
    <w:rsid w:val="00840897"/>
    <w:rsid w:val="00846D6D"/>
    <w:rsid w:val="00853CA1"/>
    <w:rsid w:val="0086092A"/>
    <w:rsid w:val="008653DA"/>
    <w:rsid w:val="00865438"/>
    <w:rsid w:val="00890A7B"/>
    <w:rsid w:val="00891C19"/>
    <w:rsid w:val="00894FF9"/>
    <w:rsid w:val="008A07EC"/>
    <w:rsid w:val="008A0F85"/>
    <w:rsid w:val="008A148D"/>
    <w:rsid w:val="008A7C01"/>
    <w:rsid w:val="008B2420"/>
    <w:rsid w:val="008B70F0"/>
    <w:rsid w:val="008B7B54"/>
    <w:rsid w:val="008C15F0"/>
    <w:rsid w:val="008D4ED9"/>
    <w:rsid w:val="008D51ED"/>
    <w:rsid w:val="008D7184"/>
    <w:rsid w:val="008D7C97"/>
    <w:rsid w:val="008F0D95"/>
    <w:rsid w:val="008F2572"/>
    <w:rsid w:val="008F683F"/>
    <w:rsid w:val="00902B44"/>
    <w:rsid w:val="00904E95"/>
    <w:rsid w:val="00905A63"/>
    <w:rsid w:val="009068B2"/>
    <w:rsid w:val="00906D82"/>
    <w:rsid w:val="00907E92"/>
    <w:rsid w:val="00911BE8"/>
    <w:rsid w:val="009146BF"/>
    <w:rsid w:val="00915EE4"/>
    <w:rsid w:val="009300D9"/>
    <w:rsid w:val="00931069"/>
    <w:rsid w:val="0093565B"/>
    <w:rsid w:val="009407A2"/>
    <w:rsid w:val="009408F7"/>
    <w:rsid w:val="00947CFE"/>
    <w:rsid w:val="00962109"/>
    <w:rsid w:val="0096262F"/>
    <w:rsid w:val="0096497F"/>
    <w:rsid w:val="009661AF"/>
    <w:rsid w:val="0097330E"/>
    <w:rsid w:val="009761E4"/>
    <w:rsid w:val="00977A03"/>
    <w:rsid w:val="00980F26"/>
    <w:rsid w:val="009816D8"/>
    <w:rsid w:val="00983A54"/>
    <w:rsid w:val="00984AE8"/>
    <w:rsid w:val="00994440"/>
    <w:rsid w:val="00994F9A"/>
    <w:rsid w:val="009A06D1"/>
    <w:rsid w:val="009A45D5"/>
    <w:rsid w:val="009A68B7"/>
    <w:rsid w:val="009B1564"/>
    <w:rsid w:val="009C5CD8"/>
    <w:rsid w:val="009C7BB0"/>
    <w:rsid w:val="009D0787"/>
    <w:rsid w:val="009D1DB7"/>
    <w:rsid w:val="009D38D7"/>
    <w:rsid w:val="009E2337"/>
    <w:rsid w:val="009E2588"/>
    <w:rsid w:val="009E3EBA"/>
    <w:rsid w:val="009F0315"/>
    <w:rsid w:val="009F1FA7"/>
    <w:rsid w:val="009F6EC7"/>
    <w:rsid w:val="00A01C33"/>
    <w:rsid w:val="00A06FA6"/>
    <w:rsid w:val="00A07A45"/>
    <w:rsid w:val="00A14370"/>
    <w:rsid w:val="00A3303F"/>
    <w:rsid w:val="00A41C3B"/>
    <w:rsid w:val="00A45349"/>
    <w:rsid w:val="00A4674A"/>
    <w:rsid w:val="00A474AC"/>
    <w:rsid w:val="00A50809"/>
    <w:rsid w:val="00A53609"/>
    <w:rsid w:val="00A57C58"/>
    <w:rsid w:val="00A677C2"/>
    <w:rsid w:val="00A67944"/>
    <w:rsid w:val="00A73D9C"/>
    <w:rsid w:val="00A766C3"/>
    <w:rsid w:val="00A7703C"/>
    <w:rsid w:val="00A85DF2"/>
    <w:rsid w:val="00A90CF9"/>
    <w:rsid w:val="00A96AF0"/>
    <w:rsid w:val="00AA0AA5"/>
    <w:rsid w:val="00AA2646"/>
    <w:rsid w:val="00AA2ECB"/>
    <w:rsid w:val="00AA2F8A"/>
    <w:rsid w:val="00AA3B28"/>
    <w:rsid w:val="00AA4693"/>
    <w:rsid w:val="00AA564C"/>
    <w:rsid w:val="00AA70D4"/>
    <w:rsid w:val="00AB0D4D"/>
    <w:rsid w:val="00AB3F43"/>
    <w:rsid w:val="00AB4056"/>
    <w:rsid w:val="00AB4292"/>
    <w:rsid w:val="00AB63BA"/>
    <w:rsid w:val="00AB7654"/>
    <w:rsid w:val="00AC3E38"/>
    <w:rsid w:val="00AC4A8E"/>
    <w:rsid w:val="00AC58CA"/>
    <w:rsid w:val="00AC765D"/>
    <w:rsid w:val="00AD10F0"/>
    <w:rsid w:val="00AD4ACB"/>
    <w:rsid w:val="00AD5851"/>
    <w:rsid w:val="00AD7C4C"/>
    <w:rsid w:val="00AE14AE"/>
    <w:rsid w:val="00AE4051"/>
    <w:rsid w:val="00AF1F35"/>
    <w:rsid w:val="00B04509"/>
    <w:rsid w:val="00B05B4C"/>
    <w:rsid w:val="00B06070"/>
    <w:rsid w:val="00B17A09"/>
    <w:rsid w:val="00B2101C"/>
    <w:rsid w:val="00B23216"/>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30D6"/>
    <w:rsid w:val="00B84161"/>
    <w:rsid w:val="00B85DA1"/>
    <w:rsid w:val="00B94AC9"/>
    <w:rsid w:val="00B96802"/>
    <w:rsid w:val="00B97B40"/>
    <w:rsid w:val="00BA4C70"/>
    <w:rsid w:val="00BB4DDA"/>
    <w:rsid w:val="00BB51C3"/>
    <w:rsid w:val="00BB7615"/>
    <w:rsid w:val="00BC27FF"/>
    <w:rsid w:val="00BC5075"/>
    <w:rsid w:val="00BD3267"/>
    <w:rsid w:val="00BE3ACB"/>
    <w:rsid w:val="00BE77A5"/>
    <w:rsid w:val="00BF2479"/>
    <w:rsid w:val="00BF30DF"/>
    <w:rsid w:val="00BF49D3"/>
    <w:rsid w:val="00C01DEC"/>
    <w:rsid w:val="00C064F2"/>
    <w:rsid w:val="00C0734A"/>
    <w:rsid w:val="00C0757F"/>
    <w:rsid w:val="00C1532F"/>
    <w:rsid w:val="00C15600"/>
    <w:rsid w:val="00C1674A"/>
    <w:rsid w:val="00C2534B"/>
    <w:rsid w:val="00C25C8B"/>
    <w:rsid w:val="00C2788A"/>
    <w:rsid w:val="00C31669"/>
    <w:rsid w:val="00C34C79"/>
    <w:rsid w:val="00C34CFF"/>
    <w:rsid w:val="00C47ECD"/>
    <w:rsid w:val="00C5675D"/>
    <w:rsid w:val="00C574FC"/>
    <w:rsid w:val="00C577B0"/>
    <w:rsid w:val="00C62BA8"/>
    <w:rsid w:val="00C71670"/>
    <w:rsid w:val="00C7385E"/>
    <w:rsid w:val="00C80280"/>
    <w:rsid w:val="00C81E92"/>
    <w:rsid w:val="00C81FD0"/>
    <w:rsid w:val="00C87781"/>
    <w:rsid w:val="00C97C28"/>
    <w:rsid w:val="00CA63F4"/>
    <w:rsid w:val="00CB57E0"/>
    <w:rsid w:val="00CC350A"/>
    <w:rsid w:val="00CC45E7"/>
    <w:rsid w:val="00CC488B"/>
    <w:rsid w:val="00CD24F7"/>
    <w:rsid w:val="00CE1CF2"/>
    <w:rsid w:val="00CE40DB"/>
    <w:rsid w:val="00CE5889"/>
    <w:rsid w:val="00CE7DE9"/>
    <w:rsid w:val="00CF3EF1"/>
    <w:rsid w:val="00D00E0F"/>
    <w:rsid w:val="00D03587"/>
    <w:rsid w:val="00D03E38"/>
    <w:rsid w:val="00D125FE"/>
    <w:rsid w:val="00D23460"/>
    <w:rsid w:val="00D24031"/>
    <w:rsid w:val="00D257D4"/>
    <w:rsid w:val="00D26669"/>
    <w:rsid w:val="00D324AA"/>
    <w:rsid w:val="00D32DED"/>
    <w:rsid w:val="00D35BB8"/>
    <w:rsid w:val="00D36BD6"/>
    <w:rsid w:val="00D404B4"/>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8277C"/>
    <w:rsid w:val="00D90671"/>
    <w:rsid w:val="00DA12C2"/>
    <w:rsid w:val="00DA3B50"/>
    <w:rsid w:val="00DB522B"/>
    <w:rsid w:val="00DB52C0"/>
    <w:rsid w:val="00DB54AB"/>
    <w:rsid w:val="00DB58ED"/>
    <w:rsid w:val="00DC3850"/>
    <w:rsid w:val="00DC3E8E"/>
    <w:rsid w:val="00DC635C"/>
    <w:rsid w:val="00DD311C"/>
    <w:rsid w:val="00DD6FC3"/>
    <w:rsid w:val="00DD7788"/>
    <w:rsid w:val="00DE3172"/>
    <w:rsid w:val="00DE34FA"/>
    <w:rsid w:val="00DE57D0"/>
    <w:rsid w:val="00DE65AB"/>
    <w:rsid w:val="00DF0313"/>
    <w:rsid w:val="00DF1705"/>
    <w:rsid w:val="00DF4235"/>
    <w:rsid w:val="00E02CB5"/>
    <w:rsid w:val="00E04262"/>
    <w:rsid w:val="00E13030"/>
    <w:rsid w:val="00E147E0"/>
    <w:rsid w:val="00E152E3"/>
    <w:rsid w:val="00E16E98"/>
    <w:rsid w:val="00E30C31"/>
    <w:rsid w:val="00E33A8A"/>
    <w:rsid w:val="00E345DB"/>
    <w:rsid w:val="00E4386C"/>
    <w:rsid w:val="00E4715F"/>
    <w:rsid w:val="00E51BD0"/>
    <w:rsid w:val="00E52605"/>
    <w:rsid w:val="00E535C3"/>
    <w:rsid w:val="00E61B52"/>
    <w:rsid w:val="00E6423E"/>
    <w:rsid w:val="00E645FF"/>
    <w:rsid w:val="00E6526C"/>
    <w:rsid w:val="00E71F08"/>
    <w:rsid w:val="00E71FB5"/>
    <w:rsid w:val="00E745C1"/>
    <w:rsid w:val="00E849E9"/>
    <w:rsid w:val="00E86E07"/>
    <w:rsid w:val="00E97312"/>
    <w:rsid w:val="00EA3A88"/>
    <w:rsid w:val="00EB098B"/>
    <w:rsid w:val="00EB170E"/>
    <w:rsid w:val="00EB2FCC"/>
    <w:rsid w:val="00EC1494"/>
    <w:rsid w:val="00EC208B"/>
    <w:rsid w:val="00EC7617"/>
    <w:rsid w:val="00ED1D0A"/>
    <w:rsid w:val="00ED6072"/>
    <w:rsid w:val="00ED6F06"/>
    <w:rsid w:val="00ED77FF"/>
    <w:rsid w:val="00EE28CC"/>
    <w:rsid w:val="00EE2A18"/>
    <w:rsid w:val="00EE4EAC"/>
    <w:rsid w:val="00EE7E93"/>
    <w:rsid w:val="00EF7EBE"/>
    <w:rsid w:val="00F00757"/>
    <w:rsid w:val="00F04662"/>
    <w:rsid w:val="00F23F7B"/>
    <w:rsid w:val="00F250C9"/>
    <w:rsid w:val="00F2680F"/>
    <w:rsid w:val="00F27D78"/>
    <w:rsid w:val="00F362DB"/>
    <w:rsid w:val="00F4013F"/>
    <w:rsid w:val="00F4376E"/>
    <w:rsid w:val="00F50663"/>
    <w:rsid w:val="00F527B9"/>
    <w:rsid w:val="00F5440C"/>
    <w:rsid w:val="00F576EB"/>
    <w:rsid w:val="00F604BB"/>
    <w:rsid w:val="00F64193"/>
    <w:rsid w:val="00F65E25"/>
    <w:rsid w:val="00F7091D"/>
    <w:rsid w:val="00F73727"/>
    <w:rsid w:val="00F73A95"/>
    <w:rsid w:val="00F75EF3"/>
    <w:rsid w:val="00F76A69"/>
    <w:rsid w:val="00F811EF"/>
    <w:rsid w:val="00F84690"/>
    <w:rsid w:val="00F852EB"/>
    <w:rsid w:val="00F90AA6"/>
    <w:rsid w:val="00F93818"/>
    <w:rsid w:val="00F94DF7"/>
    <w:rsid w:val="00F97C5B"/>
    <w:rsid w:val="00FA4299"/>
    <w:rsid w:val="00FA5D53"/>
    <w:rsid w:val="00FB0EFA"/>
    <w:rsid w:val="00FB6F77"/>
    <w:rsid w:val="00FC4AA2"/>
    <w:rsid w:val="00FD0539"/>
    <w:rsid w:val="00FD4240"/>
    <w:rsid w:val="00FE0E37"/>
    <w:rsid w:val="00FE1C13"/>
    <w:rsid w:val="00FE3707"/>
    <w:rsid w:val="00FE45CD"/>
    <w:rsid w:val="00FE6A4B"/>
    <w:rsid w:val="00FE7FA6"/>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 w:type="paragraph" w:styleId="af5">
    <w:name w:val="Title"/>
    <w:basedOn w:val="a"/>
    <w:link w:val="af6"/>
    <w:qFormat/>
    <w:rsid w:val="00EE7E93"/>
    <w:pPr>
      <w:widowControl w:val="0"/>
      <w:shd w:val="clear" w:color="auto" w:fill="FFFFFF"/>
      <w:autoSpaceDE w:val="0"/>
      <w:autoSpaceDN w:val="0"/>
      <w:adjustRightInd w:val="0"/>
      <w:spacing w:after="0" w:line="240" w:lineRule="auto"/>
      <w:ind w:left="1334"/>
      <w:jc w:val="center"/>
    </w:pPr>
    <w:rPr>
      <w:rFonts w:ascii="Times New Roman" w:eastAsia="Times New Roman" w:hAnsi="Times New Roman" w:cs="Times New Roman"/>
      <w:i/>
      <w:iCs/>
      <w:color w:val="000000"/>
      <w:spacing w:val="-23"/>
      <w:sz w:val="43"/>
      <w:szCs w:val="43"/>
    </w:rPr>
  </w:style>
  <w:style w:type="character" w:customStyle="1" w:styleId="af6">
    <w:name w:val="Заголовок Знак"/>
    <w:basedOn w:val="a0"/>
    <w:link w:val="af5"/>
    <w:rsid w:val="00EE7E93"/>
    <w:rPr>
      <w:rFonts w:ascii="Times New Roman" w:eastAsia="Times New Roman" w:hAnsi="Times New Roman" w:cs="Times New Roman"/>
      <w:i/>
      <w:iCs/>
      <w:color w:val="000000"/>
      <w:spacing w:val="-23"/>
      <w:sz w:val="43"/>
      <w:szCs w:val="4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A3ED-0B78-4657-BAA4-E8705F99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2891</Words>
  <Characters>16484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bespalko</dc:creator>
  <cp:lastModifiedBy>Александр Садовик</cp:lastModifiedBy>
  <cp:revision>3</cp:revision>
  <cp:lastPrinted>2020-08-17T07:20:00Z</cp:lastPrinted>
  <dcterms:created xsi:type="dcterms:W3CDTF">2020-10-20T03:51:00Z</dcterms:created>
  <dcterms:modified xsi:type="dcterms:W3CDTF">2020-10-22T04:30:00Z</dcterms:modified>
</cp:coreProperties>
</file>